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AA" w:rsidRDefault="000528AA" w:rsidP="00CD5815">
      <w:pPr>
        <w:autoSpaceDE w:val="0"/>
        <w:autoSpaceDN w:val="0"/>
        <w:adjustRightInd w:val="0"/>
        <w:spacing w:after="0" w:line="480" w:lineRule="auto"/>
        <w:jc w:val="both"/>
        <w:rPr>
          <w:rFonts w:asciiTheme="majorBidi" w:hAnsiTheme="majorBidi" w:cstheme="majorBidi"/>
          <w:sz w:val="24"/>
          <w:szCs w:val="24"/>
          <w:lang w:val="fr-FR"/>
        </w:rPr>
      </w:pPr>
      <w:r w:rsidRPr="000528AA">
        <w:rPr>
          <w:rFonts w:asciiTheme="majorBidi" w:hAnsiTheme="majorBidi" w:cstheme="majorBidi"/>
          <w:sz w:val="24"/>
          <w:szCs w:val="24"/>
          <w:lang w:val="fr-FR"/>
        </w:rPr>
        <w:t xml:space="preserve">        </w:t>
      </w:r>
      <w:r w:rsidRPr="00A443B0">
        <w:rPr>
          <w:rFonts w:asciiTheme="majorBidi" w:hAnsiTheme="majorBidi" w:cstheme="majorBidi"/>
          <w:b/>
          <w:bCs/>
          <w:i/>
          <w:iCs/>
          <w:color w:val="000000"/>
          <w:sz w:val="28"/>
          <w:szCs w:val="28"/>
          <w:lang w:val="fr-FR"/>
        </w:rPr>
        <w:t>Introduction générale </w:t>
      </w:r>
      <w:r w:rsidRPr="000528AA">
        <w:rPr>
          <w:rFonts w:asciiTheme="majorBidi" w:hAnsiTheme="majorBidi" w:cstheme="majorBidi"/>
          <w:sz w:val="24"/>
          <w:szCs w:val="24"/>
          <w:lang w:val="fr-FR"/>
        </w:rPr>
        <w:t xml:space="preserve">   </w:t>
      </w:r>
    </w:p>
    <w:p w:rsidR="000528AA" w:rsidRPr="000528AA" w:rsidRDefault="000528AA" w:rsidP="00CD5815">
      <w:pPr>
        <w:autoSpaceDE w:val="0"/>
        <w:autoSpaceDN w:val="0"/>
        <w:adjustRightInd w:val="0"/>
        <w:spacing w:after="0" w:line="480" w:lineRule="auto"/>
        <w:jc w:val="both"/>
        <w:rPr>
          <w:rFonts w:asciiTheme="majorBidi" w:hAnsiTheme="majorBidi" w:cstheme="majorBidi"/>
          <w:sz w:val="24"/>
          <w:szCs w:val="24"/>
          <w:lang w:val="fr-FR"/>
        </w:rPr>
      </w:pPr>
      <w:r w:rsidRPr="000528AA">
        <w:rPr>
          <w:rFonts w:asciiTheme="majorBidi" w:hAnsiTheme="majorBidi" w:cstheme="majorBidi"/>
          <w:sz w:val="24"/>
          <w:szCs w:val="24"/>
          <w:lang w:val="fr-FR"/>
        </w:rPr>
        <w:t xml:space="preserve"> Il est admis que la société algérienne est une société plurilingue. Le plurilinguisme donne lieu à des pratiques langagières intéressantes à l’analyse, en raison de leur complexité et aussi de leur diversité. En effet, la situation sociolinguistique algérienne peut être qualifiée de véritable laboratoire dans l’étude du plurilinguisme, puisqu’elle se caractérise par la coexistence de plusieurs langues à savoir entre autre l’arabe moderne ou standard, l’arabe algérien (l'arabe dialectal), le tamazight, le français,…………. etc. </w:t>
      </w:r>
    </w:p>
    <w:p w:rsidR="000528AA" w:rsidRPr="000528AA" w:rsidRDefault="000528AA" w:rsidP="00CD5815">
      <w:pPr>
        <w:autoSpaceDE w:val="0"/>
        <w:autoSpaceDN w:val="0"/>
        <w:adjustRightInd w:val="0"/>
        <w:spacing w:after="0" w:line="480" w:lineRule="auto"/>
        <w:jc w:val="both"/>
        <w:rPr>
          <w:rFonts w:asciiTheme="majorBidi" w:hAnsiTheme="majorBidi" w:cstheme="majorBidi"/>
          <w:sz w:val="24"/>
          <w:szCs w:val="24"/>
          <w:lang w:val="fr-FR"/>
        </w:rPr>
      </w:pPr>
      <w:r w:rsidRPr="000528AA">
        <w:rPr>
          <w:rFonts w:asciiTheme="majorBidi" w:hAnsiTheme="majorBidi" w:cstheme="majorBidi"/>
          <w:sz w:val="24"/>
          <w:szCs w:val="24"/>
          <w:lang w:val="fr-FR"/>
        </w:rPr>
        <w:t xml:space="preserve">          Les locuteurs algériens adoptent dans ces circonstances un parler particulier : il s’agit d’un croisement entre ces langues parce que le parler quotidien des locuteurs algériens se caractérise par l’emploi, différencié ou non, de ces langues.</w:t>
      </w:r>
    </w:p>
    <w:p w:rsidR="000528AA" w:rsidRPr="000528AA" w:rsidRDefault="000528AA" w:rsidP="00B31DAC">
      <w:pPr>
        <w:autoSpaceDE w:val="0"/>
        <w:autoSpaceDN w:val="0"/>
        <w:adjustRightInd w:val="0"/>
        <w:spacing w:after="0" w:line="480" w:lineRule="auto"/>
        <w:jc w:val="both"/>
        <w:rPr>
          <w:rFonts w:asciiTheme="majorBidi" w:hAnsiTheme="majorBidi" w:cstheme="majorBidi"/>
          <w:sz w:val="24"/>
          <w:szCs w:val="24"/>
          <w:lang w:val="fr-FR"/>
        </w:rPr>
      </w:pPr>
      <w:r w:rsidRPr="000528AA">
        <w:rPr>
          <w:rFonts w:asciiTheme="majorBidi" w:hAnsiTheme="majorBidi" w:cstheme="majorBidi"/>
          <w:sz w:val="24"/>
          <w:szCs w:val="24"/>
          <w:lang w:val="fr-FR"/>
        </w:rPr>
        <w:t xml:space="preserve">           Cette situation de bilinguisme ou de plurilinguisme offre la possibilité</w:t>
      </w:r>
      <w:r w:rsidR="00B31DAC">
        <w:rPr>
          <w:rFonts w:asciiTheme="majorBidi" w:hAnsiTheme="majorBidi" w:cstheme="majorBidi"/>
          <w:sz w:val="24"/>
          <w:szCs w:val="24"/>
          <w:lang w:val="fr-FR"/>
        </w:rPr>
        <w:t xml:space="preserve"> </w:t>
      </w:r>
      <w:r w:rsidRPr="000528AA">
        <w:rPr>
          <w:rFonts w:asciiTheme="majorBidi" w:hAnsiTheme="majorBidi" w:cstheme="majorBidi"/>
          <w:sz w:val="24"/>
          <w:szCs w:val="24"/>
          <w:lang w:val="fr-FR"/>
        </w:rPr>
        <w:t>d’étudier le passage d’une langue à une autre, et de rendre compte du changement ou de l’alternance de codes ou de variétés linguistiques dans un discours ou une conversation. La coexistence de plusieurs langues engendre divers phénomènes. Parmi ceux-ci, citons les «emprunts »,  les</w:t>
      </w:r>
      <w:r w:rsidR="00754DE9">
        <w:rPr>
          <w:rFonts w:asciiTheme="majorBidi" w:hAnsiTheme="majorBidi" w:cstheme="majorBidi"/>
          <w:sz w:val="24"/>
          <w:szCs w:val="24"/>
          <w:lang w:val="fr-FR"/>
        </w:rPr>
        <w:t xml:space="preserve">  </w:t>
      </w:r>
      <w:r w:rsidRPr="000528AA">
        <w:rPr>
          <w:rFonts w:asciiTheme="majorBidi" w:hAnsiTheme="majorBidi" w:cstheme="majorBidi"/>
          <w:sz w:val="24"/>
          <w:szCs w:val="24"/>
          <w:lang w:val="fr-FR"/>
        </w:rPr>
        <w:t>« calques », l’« alternance codique » et l’ «interférence ». Bien qu’il y a des situations de communication nous permettent de constater cet</w:t>
      </w:r>
      <w:r w:rsidR="00B31DAC">
        <w:rPr>
          <w:rFonts w:asciiTheme="majorBidi" w:hAnsiTheme="majorBidi" w:cstheme="majorBidi"/>
          <w:sz w:val="24"/>
          <w:szCs w:val="24"/>
          <w:lang w:val="fr-FR"/>
        </w:rPr>
        <w:t xml:space="preserve"> </w:t>
      </w:r>
      <w:r w:rsidRPr="000528AA">
        <w:rPr>
          <w:rFonts w:asciiTheme="majorBidi" w:hAnsiTheme="majorBidi" w:cstheme="majorBidi"/>
          <w:sz w:val="24"/>
          <w:szCs w:val="24"/>
          <w:lang w:val="fr-FR"/>
        </w:rPr>
        <w:t>état de fait. des situations de la vie quotidiennes, mais aussi des situations formelles, telles que celles qu’on trouve dans les médias, notamment francophones.</w:t>
      </w:r>
    </w:p>
    <w:p w:rsidR="000528AA" w:rsidRDefault="000528AA" w:rsidP="00CD5815">
      <w:pPr>
        <w:autoSpaceDE w:val="0"/>
        <w:autoSpaceDN w:val="0"/>
        <w:adjustRightInd w:val="0"/>
        <w:spacing w:after="0" w:line="480" w:lineRule="auto"/>
        <w:jc w:val="both"/>
        <w:rPr>
          <w:rFonts w:asciiTheme="majorBidi" w:hAnsiTheme="majorBidi" w:cstheme="majorBidi"/>
          <w:sz w:val="24"/>
          <w:szCs w:val="24"/>
          <w:lang w:val="fr-FR"/>
        </w:rPr>
      </w:pPr>
      <w:r w:rsidRPr="000528AA">
        <w:rPr>
          <w:rFonts w:asciiTheme="majorBidi" w:hAnsiTheme="majorBidi" w:cstheme="majorBidi"/>
          <w:sz w:val="24"/>
          <w:szCs w:val="24"/>
          <w:lang w:val="fr-FR"/>
        </w:rPr>
        <w:t xml:space="preserve">            En effet, il existe en Algérie des chaînes de télévision et des stations de radio arabophones,  berbérophones et francophones, et nous observons de nos jours que la télévision et la radio algériennes diffusent des programmes riches et variés.</w:t>
      </w:r>
    </w:p>
    <w:p w:rsidR="00EF4896" w:rsidRDefault="00EF4896" w:rsidP="00CD5815">
      <w:pPr>
        <w:autoSpaceDE w:val="0"/>
        <w:autoSpaceDN w:val="0"/>
        <w:adjustRightInd w:val="0"/>
        <w:spacing w:after="0" w:line="480" w:lineRule="auto"/>
        <w:jc w:val="both"/>
        <w:rPr>
          <w:rFonts w:asciiTheme="majorBidi" w:hAnsiTheme="majorBidi" w:cstheme="majorBidi"/>
          <w:sz w:val="24"/>
          <w:szCs w:val="24"/>
          <w:lang w:val="fr-FR"/>
        </w:rPr>
      </w:pPr>
    </w:p>
    <w:p w:rsidR="00EF4896" w:rsidRPr="00CD5815" w:rsidRDefault="00EF4896" w:rsidP="00CD5815">
      <w:pPr>
        <w:autoSpaceDE w:val="0"/>
        <w:autoSpaceDN w:val="0"/>
        <w:adjustRightInd w:val="0"/>
        <w:spacing w:after="0" w:line="480" w:lineRule="auto"/>
        <w:jc w:val="both"/>
        <w:rPr>
          <w:rFonts w:asciiTheme="majorBidi" w:hAnsiTheme="majorBidi" w:cstheme="majorBidi"/>
          <w:i/>
          <w:iCs/>
          <w:color w:val="000000"/>
          <w:sz w:val="24"/>
          <w:szCs w:val="24"/>
          <w:lang w:val="fr-FR"/>
        </w:rPr>
      </w:pPr>
      <w:r w:rsidRPr="00EF4896">
        <w:rPr>
          <w:rFonts w:asciiTheme="majorBidi" w:hAnsiTheme="majorBidi" w:cstheme="majorBidi"/>
          <w:i/>
          <w:iCs/>
          <w:color w:val="000000"/>
          <w:sz w:val="24"/>
          <w:szCs w:val="24"/>
          <w:lang w:val="fr-FR"/>
        </w:rPr>
        <w:lastRenderedPageBreak/>
        <w:t>« Pour la plupart d’entre nous, nous avons des connaissances dans plusieurs</w:t>
      </w:r>
      <w:r w:rsidR="00CD5815">
        <w:rPr>
          <w:rFonts w:asciiTheme="majorBidi" w:hAnsiTheme="majorBidi" w:cstheme="majorBidi"/>
          <w:i/>
          <w:iCs/>
          <w:color w:val="000000"/>
          <w:sz w:val="24"/>
          <w:szCs w:val="24"/>
          <w:lang w:val="fr-FR"/>
        </w:rPr>
        <w:t xml:space="preserve"> </w:t>
      </w:r>
      <w:r w:rsidRPr="00EF4896">
        <w:rPr>
          <w:rFonts w:asciiTheme="majorBidi" w:hAnsiTheme="majorBidi" w:cstheme="majorBidi"/>
          <w:i/>
          <w:iCs/>
          <w:color w:val="000000"/>
          <w:sz w:val="24"/>
          <w:szCs w:val="24"/>
          <w:lang w:val="fr-FR"/>
        </w:rPr>
        <w:t>langues, soit que nous en maîtrisions deux ou plusieurs à égalité, soit que nous</w:t>
      </w:r>
      <w:r w:rsidR="00CD5815">
        <w:rPr>
          <w:rFonts w:asciiTheme="majorBidi" w:hAnsiTheme="majorBidi" w:cstheme="majorBidi"/>
          <w:i/>
          <w:iCs/>
          <w:color w:val="000000"/>
          <w:sz w:val="24"/>
          <w:szCs w:val="24"/>
          <w:lang w:val="fr-FR"/>
        </w:rPr>
        <w:t xml:space="preserve"> </w:t>
      </w:r>
      <w:r w:rsidRPr="00EF4896">
        <w:rPr>
          <w:rFonts w:asciiTheme="majorBidi" w:hAnsiTheme="majorBidi" w:cstheme="majorBidi"/>
          <w:i/>
          <w:iCs/>
          <w:color w:val="000000"/>
          <w:sz w:val="24"/>
          <w:szCs w:val="24"/>
          <w:lang w:val="fr-FR"/>
        </w:rPr>
        <w:t>vivions dans des conditions sociales ou politiques nécessitant la connaissance de</w:t>
      </w:r>
      <w:r w:rsidR="00CD5815">
        <w:rPr>
          <w:rFonts w:asciiTheme="majorBidi" w:hAnsiTheme="majorBidi" w:cstheme="majorBidi"/>
          <w:i/>
          <w:iCs/>
          <w:color w:val="000000"/>
          <w:sz w:val="24"/>
          <w:szCs w:val="24"/>
          <w:lang w:val="fr-FR"/>
        </w:rPr>
        <w:t xml:space="preserve"> </w:t>
      </w:r>
      <w:r w:rsidRPr="00EF4896">
        <w:rPr>
          <w:rFonts w:asciiTheme="majorBidi" w:hAnsiTheme="majorBidi" w:cstheme="majorBidi"/>
          <w:i/>
          <w:iCs/>
          <w:color w:val="000000"/>
          <w:sz w:val="24"/>
          <w:szCs w:val="24"/>
          <w:lang w:val="fr-FR"/>
        </w:rPr>
        <w:t>plus d’une langue. »</w:t>
      </w:r>
      <w:r w:rsidR="007F7488">
        <w:rPr>
          <w:rFonts w:asciiTheme="majorBidi" w:hAnsiTheme="majorBidi" w:cstheme="majorBidi"/>
          <w:color w:val="000000"/>
          <w:sz w:val="24"/>
          <w:szCs w:val="24"/>
          <w:vertAlign w:val="superscript"/>
          <w:lang w:val="fr-FR"/>
        </w:rPr>
        <w:t xml:space="preserve">  </w:t>
      </w:r>
      <w:r w:rsidR="007F7488">
        <w:rPr>
          <w:rStyle w:val="a4"/>
          <w:rFonts w:asciiTheme="majorBidi" w:hAnsiTheme="majorBidi" w:cstheme="majorBidi"/>
          <w:color w:val="000000"/>
          <w:sz w:val="24"/>
          <w:szCs w:val="24"/>
          <w:lang w:val="fr-FR"/>
        </w:rPr>
        <w:footnoteReference w:id="1"/>
      </w:r>
    </w:p>
    <w:p w:rsidR="00EF4896" w:rsidRPr="00EF4896" w:rsidRDefault="00EF4896" w:rsidP="00CD5815">
      <w:pPr>
        <w:autoSpaceDE w:val="0"/>
        <w:autoSpaceDN w:val="0"/>
        <w:adjustRightInd w:val="0"/>
        <w:spacing w:after="0" w:line="480" w:lineRule="auto"/>
        <w:jc w:val="both"/>
        <w:rPr>
          <w:rFonts w:asciiTheme="majorBidi" w:hAnsiTheme="majorBidi" w:cstheme="majorBidi"/>
          <w:color w:val="000000"/>
          <w:sz w:val="24"/>
          <w:szCs w:val="24"/>
          <w:lang w:val="fr-FR"/>
        </w:rPr>
      </w:pPr>
      <w:r w:rsidRPr="00EF4896">
        <w:rPr>
          <w:rFonts w:asciiTheme="majorBidi" w:hAnsiTheme="majorBidi" w:cstheme="majorBidi"/>
          <w:color w:val="000000"/>
          <w:sz w:val="24"/>
          <w:szCs w:val="24"/>
          <w:lang w:val="fr-FR"/>
        </w:rPr>
        <w:t xml:space="preserve">       En Algérie, de nombreuses personnes adoptent un parler particulier, c’est un</w:t>
      </w:r>
    </w:p>
    <w:p w:rsidR="00EF4896" w:rsidRPr="00EF4896" w:rsidRDefault="00EF4896" w:rsidP="00CD5815">
      <w:pPr>
        <w:autoSpaceDE w:val="0"/>
        <w:autoSpaceDN w:val="0"/>
        <w:adjustRightInd w:val="0"/>
        <w:spacing w:after="0" w:line="480" w:lineRule="auto"/>
        <w:jc w:val="both"/>
        <w:rPr>
          <w:rFonts w:asciiTheme="majorBidi" w:hAnsiTheme="majorBidi" w:cstheme="majorBidi"/>
          <w:color w:val="000000"/>
          <w:sz w:val="24"/>
          <w:szCs w:val="24"/>
          <w:lang w:val="fr-FR"/>
        </w:rPr>
      </w:pPr>
      <w:r w:rsidRPr="00EF4896">
        <w:rPr>
          <w:rFonts w:asciiTheme="majorBidi" w:hAnsiTheme="majorBidi" w:cstheme="majorBidi"/>
          <w:color w:val="000000"/>
          <w:sz w:val="24"/>
          <w:szCs w:val="24"/>
          <w:lang w:val="fr-FR"/>
        </w:rPr>
        <w:t>croisement de trois langues : l’arabe, et  le français. Les discours observés nous montrent une instabilité dans l’utilisation de ces codes ; ainsi les locuteurs passent très souvent d’une langue aux autres.</w:t>
      </w:r>
    </w:p>
    <w:p w:rsidR="00EF4896" w:rsidRPr="00EF4896" w:rsidRDefault="00EF4896" w:rsidP="00605AD1">
      <w:pPr>
        <w:autoSpaceDE w:val="0"/>
        <w:autoSpaceDN w:val="0"/>
        <w:adjustRightInd w:val="0"/>
        <w:spacing w:after="0" w:line="480" w:lineRule="auto"/>
        <w:jc w:val="both"/>
        <w:rPr>
          <w:rFonts w:asciiTheme="majorBidi" w:hAnsiTheme="majorBidi" w:cstheme="majorBidi"/>
          <w:color w:val="000000"/>
          <w:sz w:val="24"/>
          <w:szCs w:val="24"/>
          <w:lang w:val="fr-FR"/>
        </w:rPr>
      </w:pPr>
      <w:r w:rsidRPr="00EF4896">
        <w:rPr>
          <w:rFonts w:asciiTheme="majorBidi" w:hAnsiTheme="majorBidi" w:cstheme="majorBidi"/>
          <w:color w:val="000000"/>
          <w:sz w:val="24"/>
          <w:szCs w:val="24"/>
          <w:lang w:val="fr-FR"/>
        </w:rPr>
        <w:t xml:space="preserve">        Pour désigner ces énoncés où apparaît ce phénomène de changement ou d’alternance de langues, ou de variétés linguistiques dans un discours ou une conversation, les linguistes ont proposé toute une série de termes qui traduisent</w:t>
      </w:r>
      <w:r w:rsidR="00605AD1">
        <w:rPr>
          <w:rFonts w:asciiTheme="majorBidi" w:hAnsiTheme="majorBidi" w:cstheme="majorBidi"/>
          <w:color w:val="000000"/>
          <w:sz w:val="24"/>
          <w:szCs w:val="24"/>
          <w:lang w:val="fr-FR"/>
        </w:rPr>
        <w:t xml:space="preserve"> </w:t>
      </w:r>
      <w:r w:rsidRPr="00EF4896">
        <w:rPr>
          <w:rFonts w:asciiTheme="majorBidi" w:hAnsiTheme="majorBidi" w:cstheme="majorBidi"/>
          <w:color w:val="000000"/>
          <w:sz w:val="24"/>
          <w:szCs w:val="24"/>
          <w:lang w:val="fr-FR"/>
        </w:rPr>
        <w:t xml:space="preserve">l’abondance et la variété des approches. Si certains chercheurs reprennent la terminologie anglo-saxonne et utilisent </w:t>
      </w:r>
      <w:r w:rsidRPr="00EF4896">
        <w:rPr>
          <w:rFonts w:asciiTheme="majorBidi" w:hAnsiTheme="majorBidi" w:cstheme="majorBidi"/>
          <w:i/>
          <w:iCs/>
          <w:color w:val="000000"/>
          <w:sz w:val="24"/>
          <w:szCs w:val="24"/>
          <w:lang w:val="fr-FR"/>
        </w:rPr>
        <w:t xml:space="preserve">code-switching </w:t>
      </w:r>
      <w:r w:rsidRPr="00EF4896">
        <w:rPr>
          <w:rFonts w:asciiTheme="majorBidi" w:hAnsiTheme="majorBidi" w:cstheme="majorBidi"/>
          <w:color w:val="000000"/>
          <w:sz w:val="24"/>
          <w:szCs w:val="24"/>
          <w:lang w:val="fr-FR"/>
        </w:rPr>
        <w:t xml:space="preserve">(terme inventé par E. HAUGEN dès 1956), </w:t>
      </w:r>
      <w:r w:rsidRPr="00EF4896">
        <w:rPr>
          <w:rFonts w:asciiTheme="majorBidi" w:hAnsiTheme="majorBidi" w:cstheme="majorBidi"/>
          <w:i/>
          <w:iCs/>
          <w:color w:val="000000"/>
          <w:sz w:val="24"/>
          <w:szCs w:val="24"/>
          <w:lang w:val="fr-FR"/>
        </w:rPr>
        <w:t xml:space="preserve">code-mixing </w:t>
      </w:r>
      <w:r w:rsidRPr="00EF4896">
        <w:rPr>
          <w:rFonts w:asciiTheme="majorBidi" w:hAnsiTheme="majorBidi" w:cstheme="majorBidi"/>
          <w:color w:val="000000"/>
          <w:sz w:val="24"/>
          <w:szCs w:val="24"/>
          <w:lang w:val="fr-FR"/>
        </w:rPr>
        <w:t xml:space="preserve">ou </w:t>
      </w:r>
      <w:r w:rsidRPr="00EF4896">
        <w:rPr>
          <w:rFonts w:asciiTheme="majorBidi" w:hAnsiTheme="majorBidi" w:cstheme="majorBidi"/>
          <w:i/>
          <w:iCs/>
          <w:color w:val="000000"/>
          <w:sz w:val="24"/>
          <w:szCs w:val="24"/>
          <w:lang w:val="fr-FR"/>
        </w:rPr>
        <w:t>code-changing</w:t>
      </w:r>
      <w:r w:rsidRPr="00EF4896">
        <w:rPr>
          <w:rFonts w:asciiTheme="majorBidi" w:hAnsiTheme="majorBidi" w:cstheme="majorBidi"/>
          <w:color w:val="000000"/>
          <w:sz w:val="24"/>
          <w:szCs w:val="24"/>
          <w:lang w:val="fr-FR"/>
        </w:rPr>
        <w:t xml:space="preserve">, d’autres recourent aux concepts de formation française comme </w:t>
      </w:r>
      <w:r w:rsidRPr="00EF4896">
        <w:rPr>
          <w:rFonts w:asciiTheme="majorBidi" w:hAnsiTheme="majorBidi" w:cstheme="majorBidi"/>
          <w:i/>
          <w:iCs/>
          <w:color w:val="000000"/>
          <w:sz w:val="24"/>
          <w:szCs w:val="24"/>
          <w:lang w:val="fr-FR"/>
        </w:rPr>
        <w:t xml:space="preserve">alternance codique </w:t>
      </w:r>
      <w:r w:rsidRPr="00EF4896">
        <w:rPr>
          <w:rFonts w:asciiTheme="majorBidi" w:hAnsiTheme="majorBidi" w:cstheme="majorBidi"/>
          <w:color w:val="000000"/>
          <w:sz w:val="24"/>
          <w:szCs w:val="24"/>
          <w:lang w:val="fr-FR"/>
        </w:rPr>
        <w:t xml:space="preserve">(concept employé dans la traduction de </w:t>
      </w:r>
      <w:r w:rsidRPr="00EF4896">
        <w:rPr>
          <w:rFonts w:asciiTheme="majorBidi" w:hAnsiTheme="majorBidi" w:cstheme="majorBidi"/>
          <w:i/>
          <w:iCs/>
          <w:color w:val="000000"/>
          <w:sz w:val="24"/>
          <w:szCs w:val="24"/>
          <w:lang w:val="fr-FR"/>
        </w:rPr>
        <w:t xml:space="preserve">Discours stratégies </w:t>
      </w:r>
      <w:r w:rsidRPr="00EF4896">
        <w:rPr>
          <w:rFonts w:asciiTheme="majorBidi" w:hAnsiTheme="majorBidi" w:cstheme="majorBidi"/>
          <w:color w:val="000000"/>
          <w:sz w:val="24"/>
          <w:szCs w:val="24"/>
          <w:lang w:val="fr-FR"/>
        </w:rPr>
        <w:t xml:space="preserve">de GUMPERZ), </w:t>
      </w:r>
      <w:r w:rsidRPr="00EF4896">
        <w:rPr>
          <w:rFonts w:asciiTheme="majorBidi" w:hAnsiTheme="majorBidi" w:cstheme="majorBidi"/>
          <w:i/>
          <w:iCs/>
          <w:color w:val="000000"/>
          <w:sz w:val="24"/>
          <w:szCs w:val="24"/>
          <w:lang w:val="fr-FR"/>
        </w:rPr>
        <w:t xml:space="preserve">alternance des codes </w:t>
      </w:r>
      <w:r w:rsidRPr="00EF4896">
        <w:rPr>
          <w:rFonts w:asciiTheme="majorBidi" w:hAnsiTheme="majorBidi" w:cstheme="majorBidi"/>
          <w:color w:val="000000"/>
          <w:sz w:val="24"/>
          <w:szCs w:val="24"/>
          <w:lang w:val="fr-FR"/>
        </w:rPr>
        <w:t xml:space="preserve"> (HAMERS et BLANC), </w:t>
      </w:r>
      <w:r w:rsidRPr="00EF4896">
        <w:rPr>
          <w:rFonts w:asciiTheme="majorBidi" w:hAnsiTheme="majorBidi" w:cstheme="majorBidi"/>
          <w:i/>
          <w:iCs/>
          <w:color w:val="000000"/>
          <w:sz w:val="24"/>
          <w:szCs w:val="24"/>
          <w:lang w:val="fr-FR"/>
        </w:rPr>
        <w:t xml:space="preserve">alternance des langues </w:t>
      </w:r>
      <w:r w:rsidRPr="00EF4896">
        <w:rPr>
          <w:rFonts w:asciiTheme="majorBidi" w:hAnsiTheme="majorBidi" w:cstheme="majorBidi"/>
          <w:color w:val="000000"/>
          <w:sz w:val="24"/>
          <w:szCs w:val="24"/>
          <w:lang w:val="fr-FR"/>
        </w:rPr>
        <w:t xml:space="preserve">(GARDNER-CHLOROS), </w:t>
      </w:r>
      <w:r w:rsidRPr="00EF4896">
        <w:rPr>
          <w:rFonts w:asciiTheme="majorBidi" w:hAnsiTheme="majorBidi" w:cstheme="majorBidi"/>
          <w:i/>
          <w:iCs/>
          <w:color w:val="000000"/>
          <w:sz w:val="24"/>
          <w:szCs w:val="24"/>
          <w:lang w:val="fr-FR"/>
        </w:rPr>
        <w:t xml:space="preserve">métissage linguistique </w:t>
      </w:r>
      <w:r w:rsidRPr="00EF4896">
        <w:rPr>
          <w:rFonts w:asciiTheme="majorBidi" w:hAnsiTheme="majorBidi" w:cstheme="majorBidi"/>
          <w:color w:val="000000"/>
          <w:sz w:val="24"/>
          <w:szCs w:val="24"/>
          <w:lang w:val="fr-FR"/>
        </w:rPr>
        <w:t>(SESEP N’SIAL)</w:t>
      </w:r>
      <w:r w:rsidR="007F7488">
        <w:rPr>
          <w:rFonts w:asciiTheme="majorBidi" w:hAnsiTheme="majorBidi" w:cstheme="majorBidi"/>
          <w:color w:val="000000"/>
          <w:sz w:val="24"/>
          <w:szCs w:val="24"/>
          <w:lang w:val="fr-FR"/>
        </w:rPr>
        <w:t xml:space="preserve"> </w:t>
      </w:r>
      <w:r w:rsidR="007F7488">
        <w:rPr>
          <w:rStyle w:val="a4"/>
          <w:rFonts w:asciiTheme="majorBidi" w:hAnsiTheme="majorBidi" w:cstheme="majorBidi"/>
          <w:color w:val="000000"/>
          <w:sz w:val="24"/>
          <w:szCs w:val="24"/>
          <w:lang w:val="fr-FR"/>
        </w:rPr>
        <w:footnoteReference w:id="2"/>
      </w:r>
      <w:r w:rsidRPr="00EF4896">
        <w:rPr>
          <w:rFonts w:asciiTheme="majorBidi" w:hAnsiTheme="majorBidi" w:cstheme="majorBidi"/>
          <w:color w:val="000000"/>
          <w:sz w:val="24"/>
          <w:szCs w:val="24"/>
          <w:lang w:val="fr-FR"/>
        </w:rPr>
        <w:t>.</w:t>
      </w:r>
    </w:p>
    <w:p w:rsidR="00EF4896" w:rsidRPr="00CD5815" w:rsidRDefault="00EF4896" w:rsidP="00CD5815">
      <w:pPr>
        <w:autoSpaceDE w:val="0"/>
        <w:autoSpaceDN w:val="0"/>
        <w:adjustRightInd w:val="0"/>
        <w:spacing w:after="0" w:line="480" w:lineRule="auto"/>
        <w:jc w:val="both"/>
        <w:rPr>
          <w:rFonts w:asciiTheme="majorBidi" w:hAnsiTheme="majorBidi" w:cstheme="majorBidi"/>
          <w:i/>
          <w:iCs/>
          <w:color w:val="000000"/>
          <w:sz w:val="24"/>
          <w:szCs w:val="24"/>
          <w:lang w:val="fr-FR"/>
        </w:rPr>
      </w:pPr>
      <w:r w:rsidRPr="00EF4896">
        <w:rPr>
          <w:rFonts w:asciiTheme="majorBidi" w:hAnsiTheme="majorBidi" w:cstheme="majorBidi"/>
          <w:color w:val="000000"/>
          <w:sz w:val="24"/>
          <w:szCs w:val="24"/>
          <w:lang w:val="fr-FR"/>
        </w:rPr>
        <w:t xml:space="preserve">          Nous retiendrons le concept employé dans la traduction de </w:t>
      </w:r>
      <w:r w:rsidRPr="00EF4896">
        <w:rPr>
          <w:rFonts w:asciiTheme="majorBidi" w:hAnsiTheme="majorBidi" w:cstheme="majorBidi"/>
          <w:i/>
          <w:iCs/>
          <w:color w:val="000000"/>
          <w:sz w:val="24"/>
          <w:szCs w:val="24"/>
          <w:lang w:val="fr-FR"/>
        </w:rPr>
        <w:t>Discourse</w:t>
      </w:r>
      <w:r w:rsidR="00CD5815">
        <w:rPr>
          <w:rFonts w:asciiTheme="majorBidi" w:hAnsiTheme="majorBidi" w:cstheme="majorBidi"/>
          <w:i/>
          <w:iCs/>
          <w:color w:val="000000"/>
          <w:sz w:val="24"/>
          <w:szCs w:val="24"/>
          <w:lang w:val="fr-FR"/>
        </w:rPr>
        <w:t xml:space="preserve"> </w:t>
      </w:r>
      <w:r w:rsidRPr="00EF4896">
        <w:rPr>
          <w:rFonts w:asciiTheme="majorBidi" w:hAnsiTheme="majorBidi" w:cstheme="majorBidi"/>
          <w:i/>
          <w:iCs/>
          <w:color w:val="000000"/>
          <w:sz w:val="24"/>
          <w:szCs w:val="24"/>
          <w:lang w:val="fr-FR"/>
        </w:rPr>
        <w:t xml:space="preserve">strategies </w:t>
      </w:r>
      <w:r w:rsidRPr="00EF4896">
        <w:rPr>
          <w:rFonts w:asciiTheme="majorBidi" w:hAnsiTheme="majorBidi" w:cstheme="majorBidi"/>
          <w:color w:val="000000"/>
          <w:sz w:val="24"/>
          <w:szCs w:val="24"/>
          <w:lang w:val="fr-FR"/>
        </w:rPr>
        <w:t xml:space="preserve">de GUMPERZ et nous l’utiliserons dans notre travail qui s’inscrit </w:t>
      </w:r>
      <w:r w:rsidR="00CD5815">
        <w:rPr>
          <w:rFonts w:asciiTheme="majorBidi" w:hAnsiTheme="majorBidi" w:cstheme="majorBidi"/>
          <w:i/>
          <w:iCs/>
          <w:color w:val="000000"/>
          <w:sz w:val="24"/>
          <w:szCs w:val="24"/>
          <w:lang w:val="fr-FR"/>
        </w:rPr>
        <w:t xml:space="preserve"> </w:t>
      </w:r>
      <w:r w:rsidRPr="00EF4896">
        <w:rPr>
          <w:rFonts w:asciiTheme="majorBidi" w:hAnsiTheme="majorBidi" w:cstheme="majorBidi"/>
          <w:color w:val="000000"/>
          <w:sz w:val="24"/>
          <w:szCs w:val="24"/>
          <w:lang w:val="fr-FR"/>
        </w:rPr>
        <w:t>dans le champ de la sociolinguistique et qui portera sur l’étude du phénomène</w:t>
      </w:r>
      <w:r w:rsidR="00CD5815">
        <w:rPr>
          <w:rFonts w:asciiTheme="majorBidi" w:hAnsiTheme="majorBidi" w:cstheme="majorBidi"/>
          <w:i/>
          <w:iCs/>
          <w:color w:val="000000"/>
          <w:sz w:val="24"/>
          <w:szCs w:val="24"/>
          <w:lang w:val="fr-FR"/>
        </w:rPr>
        <w:t xml:space="preserve"> </w:t>
      </w:r>
      <w:r w:rsidRPr="00EF4896">
        <w:rPr>
          <w:rFonts w:asciiTheme="majorBidi" w:hAnsiTheme="majorBidi" w:cstheme="majorBidi"/>
          <w:color w:val="000000"/>
          <w:sz w:val="24"/>
          <w:szCs w:val="24"/>
          <w:lang w:val="fr-FR"/>
        </w:rPr>
        <w:t>d’alternance codique dans une émission radiophonique algérienne</w:t>
      </w:r>
      <w:r w:rsidRPr="00EF4896">
        <w:rPr>
          <w:rFonts w:ascii="TimesNewRoman" w:hAnsi="TimesNewRoman" w:cs="TimesNewRoman"/>
          <w:color w:val="000000"/>
          <w:sz w:val="28"/>
          <w:szCs w:val="28"/>
          <w:lang w:val="fr-FR"/>
        </w:rPr>
        <w:t>.</w:t>
      </w:r>
    </w:p>
    <w:p w:rsidR="00C737AE" w:rsidRPr="00EF4896" w:rsidRDefault="00C737AE" w:rsidP="00CD5815">
      <w:pPr>
        <w:autoSpaceDE w:val="0"/>
        <w:autoSpaceDN w:val="0"/>
        <w:adjustRightInd w:val="0"/>
        <w:spacing w:after="0" w:line="480" w:lineRule="auto"/>
        <w:jc w:val="both"/>
        <w:rPr>
          <w:rFonts w:asciiTheme="majorBidi" w:hAnsiTheme="majorBidi" w:cstheme="majorBidi"/>
          <w:sz w:val="24"/>
          <w:szCs w:val="24"/>
          <w:lang w:val="fr-FR"/>
        </w:rPr>
      </w:pPr>
    </w:p>
    <w:p w:rsidR="00EF4896" w:rsidRDefault="00EF4896" w:rsidP="00CD5815">
      <w:pPr>
        <w:autoSpaceDE w:val="0"/>
        <w:autoSpaceDN w:val="0"/>
        <w:adjustRightInd w:val="0"/>
        <w:spacing w:after="0" w:line="360" w:lineRule="auto"/>
        <w:jc w:val="both"/>
        <w:rPr>
          <w:rFonts w:asciiTheme="majorBidi" w:hAnsiTheme="majorBidi" w:cstheme="majorBidi"/>
          <w:b/>
          <w:bCs/>
          <w:i/>
          <w:iCs/>
          <w:sz w:val="28"/>
          <w:szCs w:val="28"/>
          <w:lang w:val="fr-FR"/>
        </w:rPr>
      </w:pPr>
      <w:r w:rsidRPr="00EF4896">
        <w:rPr>
          <w:rFonts w:asciiTheme="majorBidi" w:hAnsiTheme="majorBidi" w:cstheme="majorBidi"/>
          <w:color w:val="000000"/>
          <w:sz w:val="24"/>
          <w:szCs w:val="24"/>
          <w:lang w:val="fr-FR"/>
        </w:rPr>
        <w:t xml:space="preserve"> </w:t>
      </w:r>
      <w:r w:rsidRPr="00EF4896">
        <w:rPr>
          <w:rFonts w:asciiTheme="majorBidi" w:hAnsiTheme="majorBidi" w:cstheme="majorBidi"/>
          <w:b/>
          <w:bCs/>
          <w:sz w:val="24"/>
          <w:szCs w:val="24"/>
          <w:lang w:val="fr-FR"/>
        </w:rPr>
        <w:t xml:space="preserve">1. </w:t>
      </w:r>
      <w:r w:rsidRPr="00EF4896">
        <w:rPr>
          <w:rFonts w:asciiTheme="majorBidi" w:hAnsiTheme="majorBidi" w:cstheme="majorBidi"/>
          <w:b/>
          <w:bCs/>
          <w:i/>
          <w:iCs/>
          <w:sz w:val="28"/>
          <w:szCs w:val="28"/>
          <w:lang w:val="fr-FR"/>
        </w:rPr>
        <w:t>Problématique :</w:t>
      </w:r>
    </w:p>
    <w:p w:rsidR="00EF4896" w:rsidRPr="00CD5815" w:rsidRDefault="00EF4896" w:rsidP="00CD5815">
      <w:pPr>
        <w:autoSpaceDE w:val="0"/>
        <w:autoSpaceDN w:val="0"/>
        <w:adjustRightInd w:val="0"/>
        <w:spacing w:after="0" w:line="360" w:lineRule="auto"/>
        <w:jc w:val="both"/>
        <w:rPr>
          <w:rFonts w:asciiTheme="majorBidi" w:hAnsiTheme="majorBidi" w:cstheme="majorBidi"/>
          <w:i/>
          <w:iCs/>
          <w:sz w:val="24"/>
          <w:szCs w:val="24"/>
          <w:lang w:val="fr-FR"/>
        </w:rPr>
      </w:pPr>
      <w:r w:rsidRPr="00EF4896">
        <w:rPr>
          <w:rFonts w:asciiTheme="majorBidi" w:hAnsiTheme="majorBidi" w:cstheme="majorBidi"/>
          <w:sz w:val="24"/>
          <w:szCs w:val="24"/>
          <w:lang w:val="fr-FR"/>
        </w:rPr>
        <w:t xml:space="preserve">         « </w:t>
      </w:r>
      <w:r w:rsidRPr="00EF4896">
        <w:rPr>
          <w:rFonts w:asciiTheme="majorBidi" w:hAnsiTheme="majorBidi" w:cstheme="majorBidi"/>
          <w:i/>
          <w:iCs/>
          <w:sz w:val="24"/>
          <w:szCs w:val="24"/>
          <w:lang w:val="fr-FR"/>
        </w:rPr>
        <w:t>L’alternance codique dans la conversation peut se définir comme la</w:t>
      </w:r>
      <w:r w:rsidR="00CD5815">
        <w:rPr>
          <w:rFonts w:asciiTheme="majorBidi" w:hAnsiTheme="majorBidi" w:cstheme="majorBidi"/>
          <w:i/>
          <w:iCs/>
          <w:sz w:val="24"/>
          <w:szCs w:val="24"/>
          <w:lang w:val="fr-FR"/>
        </w:rPr>
        <w:t xml:space="preserve"> </w:t>
      </w:r>
      <w:r w:rsidRPr="00EF4896">
        <w:rPr>
          <w:rFonts w:asciiTheme="majorBidi" w:hAnsiTheme="majorBidi" w:cstheme="majorBidi"/>
          <w:i/>
          <w:iCs/>
          <w:sz w:val="24"/>
          <w:szCs w:val="24"/>
          <w:lang w:val="fr-FR"/>
        </w:rPr>
        <w:t>juxtaposition à l’intérieur d’un même échange verbal de passages où le discours</w:t>
      </w:r>
      <w:r w:rsidR="00CD5815">
        <w:rPr>
          <w:rFonts w:asciiTheme="majorBidi" w:hAnsiTheme="majorBidi" w:cstheme="majorBidi"/>
          <w:i/>
          <w:iCs/>
          <w:sz w:val="24"/>
          <w:szCs w:val="24"/>
          <w:lang w:val="fr-FR"/>
        </w:rPr>
        <w:t xml:space="preserve"> </w:t>
      </w:r>
      <w:r w:rsidRPr="00EF4896">
        <w:rPr>
          <w:rFonts w:asciiTheme="majorBidi" w:hAnsiTheme="majorBidi" w:cstheme="majorBidi"/>
          <w:i/>
          <w:iCs/>
          <w:sz w:val="24"/>
          <w:szCs w:val="24"/>
          <w:lang w:val="fr-FR"/>
        </w:rPr>
        <w:t>appartient à deux systèmes ou sous-systèmes grammaticaux différents.</w:t>
      </w:r>
      <w:r w:rsidR="00CD5815">
        <w:rPr>
          <w:rFonts w:asciiTheme="majorBidi" w:hAnsiTheme="majorBidi" w:cstheme="majorBidi"/>
          <w:i/>
          <w:iCs/>
          <w:sz w:val="24"/>
          <w:szCs w:val="24"/>
          <w:lang w:val="fr-FR"/>
        </w:rPr>
        <w:t xml:space="preserve"> </w:t>
      </w:r>
      <w:r w:rsidRPr="00EF4896">
        <w:rPr>
          <w:rFonts w:asciiTheme="majorBidi" w:hAnsiTheme="majorBidi" w:cstheme="majorBidi"/>
          <w:i/>
          <w:iCs/>
          <w:sz w:val="24"/>
          <w:szCs w:val="24"/>
          <w:lang w:val="fr-FR"/>
        </w:rPr>
        <w:t>L’alternance peut prendre la forme de deux phrases qui se suivent, ou apparaître</w:t>
      </w:r>
      <w:r w:rsidR="00CD5815">
        <w:rPr>
          <w:rFonts w:asciiTheme="majorBidi" w:hAnsiTheme="majorBidi" w:cstheme="majorBidi"/>
          <w:i/>
          <w:iCs/>
          <w:sz w:val="24"/>
          <w:szCs w:val="24"/>
          <w:lang w:val="fr-FR"/>
        </w:rPr>
        <w:t xml:space="preserve"> </w:t>
      </w:r>
      <w:r w:rsidRPr="00EF4896">
        <w:rPr>
          <w:rFonts w:asciiTheme="majorBidi" w:hAnsiTheme="majorBidi" w:cstheme="majorBidi"/>
          <w:i/>
          <w:iCs/>
          <w:sz w:val="24"/>
          <w:szCs w:val="24"/>
          <w:lang w:val="fr-FR"/>
        </w:rPr>
        <w:t>à l’intérieur d’une seule phrase</w:t>
      </w:r>
      <w:r w:rsidRPr="00EF4896">
        <w:rPr>
          <w:rFonts w:asciiTheme="majorBidi" w:hAnsiTheme="majorBidi" w:cstheme="majorBidi"/>
          <w:sz w:val="24"/>
          <w:szCs w:val="24"/>
          <w:lang w:val="fr-FR"/>
        </w:rPr>
        <w:t>. »</w:t>
      </w:r>
      <w:r w:rsidR="007F7488">
        <w:rPr>
          <w:rFonts w:asciiTheme="majorBidi" w:hAnsiTheme="majorBidi" w:cstheme="majorBidi"/>
          <w:sz w:val="24"/>
          <w:szCs w:val="24"/>
          <w:vertAlign w:val="superscript"/>
          <w:lang w:val="fr-FR"/>
        </w:rPr>
        <w:t xml:space="preserve">  </w:t>
      </w:r>
      <w:r w:rsidR="007F7488">
        <w:rPr>
          <w:rStyle w:val="a4"/>
          <w:rFonts w:asciiTheme="majorBidi" w:hAnsiTheme="majorBidi" w:cstheme="majorBidi"/>
          <w:sz w:val="24"/>
          <w:szCs w:val="24"/>
          <w:lang w:val="fr-FR"/>
        </w:rPr>
        <w:footnoteReference w:id="3"/>
      </w:r>
    </w:p>
    <w:p w:rsidR="00EF4896" w:rsidRPr="00EF4896" w:rsidRDefault="00EF4896" w:rsidP="00CD5815">
      <w:pPr>
        <w:autoSpaceDE w:val="0"/>
        <w:autoSpaceDN w:val="0"/>
        <w:adjustRightInd w:val="0"/>
        <w:spacing w:after="0" w:line="360" w:lineRule="auto"/>
        <w:jc w:val="both"/>
        <w:rPr>
          <w:rFonts w:asciiTheme="majorBidi" w:hAnsiTheme="majorBidi" w:cstheme="majorBidi"/>
          <w:sz w:val="24"/>
          <w:szCs w:val="24"/>
          <w:lang w:val="fr-FR"/>
        </w:rPr>
      </w:pPr>
      <w:r w:rsidRPr="00EF4896">
        <w:rPr>
          <w:rFonts w:asciiTheme="majorBidi" w:hAnsiTheme="majorBidi" w:cstheme="majorBidi"/>
          <w:sz w:val="24"/>
          <w:szCs w:val="24"/>
          <w:lang w:val="fr-FR"/>
        </w:rPr>
        <w:t xml:space="preserve">         La radio peut se présenter comme un vaste répertoire en matière de pratiques</w:t>
      </w:r>
      <w:r w:rsidR="00CD5815">
        <w:rPr>
          <w:rFonts w:asciiTheme="majorBidi" w:hAnsiTheme="majorBidi" w:cstheme="majorBidi"/>
          <w:sz w:val="24"/>
          <w:szCs w:val="24"/>
          <w:lang w:val="fr-FR"/>
        </w:rPr>
        <w:t xml:space="preserve"> </w:t>
      </w:r>
      <w:r w:rsidRPr="00EF4896">
        <w:rPr>
          <w:rFonts w:asciiTheme="majorBidi" w:hAnsiTheme="majorBidi" w:cstheme="majorBidi"/>
          <w:sz w:val="24"/>
          <w:szCs w:val="24"/>
          <w:lang w:val="fr-FR"/>
        </w:rPr>
        <w:t>langagières, à savoir l’alternance codique, l’emprunt et d’autres phénomènes,</w:t>
      </w:r>
      <w:r w:rsidR="00CD5815">
        <w:rPr>
          <w:rFonts w:asciiTheme="majorBidi" w:hAnsiTheme="majorBidi" w:cstheme="majorBidi"/>
          <w:sz w:val="24"/>
          <w:szCs w:val="24"/>
          <w:lang w:val="fr-FR"/>
        </w:rPr>
        <w:t xml:space="preserve"> </w:t>
      </w:r>
      <w:r w:rsidRPr="00EF4896">
        <w:rPr>
          <w:rFonts w:asciiTheme="majorBidi" w:hAnsiTheme="majorBidi" w:cstheme="majorBidi"/>
          <w:sz w:val="24"/>
          <w:szCs w:val="24"/>
          <w:lang w:val="fr-FR"/>
        </w:rPr>
        <w:t>etc. L’offre radiophonique est variée et reflète un grand nombre de façons de</w:t>
      </w:r>
      <w:r w:rsidR="00CD5815">
        <w:rPr>
          <w:rFonts w:asciiTheme="majorBidi" w:hAnsiTheme="majorBidi" w:cstheme="majorBidi"/>
          <w:sz w:val="24"/>
          <w:szCs w:val="24"/>
          <w:lang w:val="fr-FR"/>
        </w:rPr>
        <w:t xml:space="preserve"> </w:t>
      </w:r>
      <w:r w:rsidRPr="00EF4896">
        <w:rPr>
          <w:rFonts w:asciiTheme="majorBidi" w:hAnsiTheme="majorBidi" w:cstheme="majorBidi"/>
          <w:sz w:val="24"/>
          <w:szCs w:val="24"/>
          <w:lang w:val="fr-FR"/>
        </w:rPr>
        <w:t>parler se manifestant à travers divers programmes : débats, reportages, messages</w:t>
      </w:r>
      <w:r w:rsidR="00CD5815">
        <w:rPr>
          <w:rFonts w:asciiTheme="majorBidi" w:hAnsiTheme="majorBidi" w:cstheme="majorBidi"/>
          <w:sz w:val="24"/>
          <w:szCs w:val="24"/>
          <w:lang w:val="fr-FR"/>
        </w:rPr>
        <w:t xml:space="preserve"> </w:t>
      </w:r>
      <w:r w:rsidRPr="00EF4896">
        <w:rPr>
          <w:rFonts w:asciiTheme="majorBidi" w:hAnsiTheme="majorBidi" w:cstheme="majorBidi"/>
          <w:sz w:val="24"/>
          <w:szCs w:val="24"/>
          <w:lang w:val="fr-FR"/>
        </w:rPr>
        <w:t>promotionnels, interviews, micro-trottoir, etc. Dans notre travail, nous nous</w:t>
      </w:r>
      <w:r w:rsidR="00CD5815">
        <w:rPr>
          <w:rFonts w:asciiTheme="majorBidi" w:hAnsiTheme="majorBidi" w:cstheme="majorBidi"/>
          <w:sz w:val="24"/>
          <w:szCs w:val="24"/>
          <w:lang w:val="fr-FR"/>
        </w:rPr>
        <w:t xml:space="preserve"> </w:t>
      </w:r>
      <w:r w:rsidRPr="00EF4896">
        <w:rPr>
          <w:rFonts w:asciiTheme="majorBidi" w:hAnsiTheme="majorBidi" w:cstheme="majorBidi"/>
          <w:sz w:val="24"/>
          <w:szCs w:val="24"/>
          <w:lang w:val="fr-FR"/>
        </w:rPr>
        <w:t>proposons de contribuer à l’étude de l’alternance codique : français, arabe</w:t>
      </w:r>
      <w:r w:rsidR="00CD5815">
        <w:rPr>
          <w:rFonts w:asciiTheme="majorBidi" w:hAnsiTheme="majorBidi" w:cstheme="majorBidi"/>
          <w:sz w:val="24"/>
          <w:szCs w:val="24"/>
          <w:lang w:val="fr-FR"/>
        </w:rPr>
        <w:t xml:space="preserve"> </w:t>
      </w:r>
      <w:r w:rsidRPr="00EF4896">
        <w:rPr>
          <w:rFonts w:asciiTheme="majorBidi" w:hAnsiTheme="majorBidi" w:cstheme="majorBidi"/>
          <w:sz w:val="24"/>
          <w:szCs w:val="24"/>
          <w:lang w:val="fr-FR"/>
        </w:rPr>
        <w:t>dans un discours radiophonique algérien.  Une conversation entre plusieurs locuteurs algériens peut se révéler riche en alternance codique. Puisque les locuteurs se comprennent entre eux et peuvent s’entendre sur ce qui se passe au cours de l’échange, il doit y avoir des raisons à ce changement de code. Dès lors, la problématique de la dimension fonctionnelle de l’alternance codique conversationnelle s’impose, et plusieurs questions nous viennent à l’esprit :</w:t>
      </w:r>
    </w:p>
    <w:p w:rsidR="00EF4896" w:rsidRPr="00EF4896" w:rsidRDefault="00EF4896" w:rsidP="00CD5815">
      <w:pPr>
        <w:autoSpaceDE w:val="0"/>
        <w:autoSpaceDN w:val="0"/>
        <w:adjustRightInd w:val="0"/>
        <w:spacing w:after="0" w:line="360" w:lineRule="auto"/>
        <w:jc w:val="both"/>
        <w:rPr>
          <w:rFonts w:asciiTheme="majorBidi" w:hAnsiTheme="majorBidi" w:cstheme="majorBidi"/>
          <w:sz w:val="24"/>
          <w:szCs w:val="24"/>
          <w:lang w:val="fr-FR"/>
        </w:rPr>
      </w:pPr>
      <w:r w:rsidRPr="00EF4896">
        <w:rPr>
          <w:rFonts w:asciiTheme="majorBidi" w:hAnsiTheme="majorBidi" w:cstheme="majorBidi"/>
          <w:sz w:val="24"/>
          <w:szCs w:val="24"/>
          <w:lang w:val="fr-FR"/>
        </w:rPr>
        <w:t>- Qui pratique le plus l’alternance codique ?</w:t>
      </w:r>
    </w:p>
    <w:p w:rsidR="00EF4896" w:rsidRPr="00EF4896" w:rsidRDefault="00EF4896" w:rsidP="00CD5815">
      <w:pPr>
        <w:autoSpaceDE w:val="0"/>
        <w:autoSpaceDN w:val="0"/>
        <w:adjustRightInd w:val="0"/>
        <w:spacing w:after="0" w:line="360" w:lineRule="auto"/>
        <w:jc w:val="both"/>
        <w:rPr>
          <w:rFonts w:asciiTheme="majorBidi" w:hAnsiTheme="majorBidi" w:cstheme="majorBidi"/>
          <w:sz w:val="24"/>
          <w:szCs w:val="24"/>
          <w:lang w:val="fr-FR"/>
        </w:rPr>
      </w:pPr>
      <w:r w:rsidRPr="00EF4896">
        <w:rPr>
          <w:rFonts w:asciiTheme="majorBidi" w:hAnsiTheme="majorBidi" w:cstheme="majorBidi"/>
          <w:sz w:val="24"/>
          <w:szCs w:val="24"/>
          <w:lang w:val="fr-FR"/>
        </w:rPr>
        <w:t>- A quel moment le locuteur passe-t-il d’une langue à une autre ? Comment</w:t>
      </w:r>
    </w:p>
    <w:p w:rsidR="00EF4896" w:rsidRPr="00EF4896" w:rsidRDefault="00EF4896" w:rsidP="00CD5815">
      <w:pPr>
        <w:autoSpaceDE w:val="0"/>
        <w:autoSpaceDN w:val="0"/>
        <w:adjustRightInd w:val="0"/>
        <w:spacing w:after="0" w:line="360" w:lineRule="auto"/>
        <w:jc w:val="both"/>
        <w:rPr>
          <w:rFonts w:asciiTheme="majorBidi" w:hAnsiTheme="majorBidi" w:cstheme="majorBidi"/>
          <w:sz w:val="24"/>
          <w:szCs w:val="24"/>
          <w:lang w:val="fr-FR"/>
        </w:rPr>
      </w:pPr>
      <w:r w:rsidRPr="00EF4896">
        <w:rPr>
          <w:rFonts w:asciiTheme="majorBidi" w:hAnsiTheme="majorBidi" w:cstheme="majorBidi"/>
          <w:sz w:val="24"/>
          <w:szCs w:val="24"/>
          <w:lang w:val="fr-FR"/>
        </w:rPr>
        <w:t>le fait-il et dans quel but ?</w:t>
      </w:r>
    </w:p>
    <w:p w:rsidR="00C737AE" w:rsidRPr="00EF4896" w:rsidRDefault="00EF4896" w:rsidP="00CD5815">
      <w:pPr>
        <w:autoSpaceDE w:val="0"/>
        <w:autoSpaceDN w:val="0"/>
        <w:adjustRightInd w:val="0"/>
        <w:spacing w:after="0" w:line="360" w:lineRule="auto"/>
        <w:jc w:val="both"/>
        <w:rPr>
          <w:rFonts w:asciiTheme="majorBidi" w:hAnsiTheme="majorBidi" w:cstheme="majorBidi"/>
          <w:sz w:val="24"/>
          <w:szCs w:val="24"/>
          <w:lang w:val="fr-FR"/>
        </w:rPr>
      </w:pPr>
      <w:r w:rsidRPr="00EF4896">
        <w:rPr>
          <w:rFonts w:asciiTheme="majorBidi" w:hAnsiTheme="majorBidi" w:cstheme="majorBidi"/>
          <w:sz w:val="24"/>
          <w:szCs w:val="24"/>
          <w:lang w:val="fr-FR"/>
        </w:rPr>
        <w:t>- Quels sont les facteurs qui déterminent le choix de l’alternance ?</w:t>
      </w:r>
    </w:p>
    <w:p w:rsidR="00CD5815" w:rsidRPr="00EF4896" w:rsidRDefault="00EF4896" w:rsidP="00CD5815">
      <w:pPr>
        <w:autoSpaceDE w:val="0"/>
        <w:autoSpaceDN w:val="0"/>
        <w:adjustRightInd w:val="0"/>
        <w:spacing w:after="0" w:line="360" w:lineRule="auto"/>
        <w:jc w:val="both"/>
        <w:rPr>
          <w:rFonts w:asciiTheme="majorBidi" w:hAnsiTheme="majorBidi" w:cstheme="majorBidi"/>
          <w:sz w:val="24"/>
          <w:szCs w:val="24"/>
          <w:lang w:val="fr-FR"/>
        </w:rPr>
      </w:pPr>
      <w:r w:rsidRPr="00EF4896">
        <w:rPr>
          <w:rFonts w:asciiTheme="majorBidi" w:hAnsiTheme="majorBidi" w:cstheme="majorBidi"/>
          <w:sz w:val="24"/>
          <w:szCs w:val="24"/>
          <w:lang w:val="fr-FR"/>
        </w:rPr>
        <w:t xml:space="preserve">Le langage ne sert ni simplement, ni seulement à représenter le réel : </w:t>
      </w:r>
    </w:p>
    <w:p w:rsidR="00EF4896" w:rsidRPr="00EF4896" w:rsidRDefault="00EF4896" w:rsidP="00CD5815">
      <w:pPr>
        <w:autoSpaceDE w:val="0"/>
        <w:autoSpaceDN w:val="0"/>
        <w:adjustRightInd w:val="0"/>
        <w:spacing w:after="0" w:line="360" w:lineRule="auto"/>
        <w:jc w:val="both"/>
        <w:rPr>
          <w:rFonts w:asciiTheme="majorBidi" w:hAnsiTheme="majorBidi" w:cstheme="majorBidi"/>
          <w:sz w:val="24"/>
          <w:szCs w:val="24"/>
          <w:lang w:val="fr-FR"/>
        </w:rPr>
      </w:pPr>
      <w:r w:rsidRPr="00EF4896">
        <w:rPr>
          <w:rFonts w:asciiTheme="majorBidi" w:hAnsiTheme="majorBidi" w:cstheme="majorBidi"/>
          <w:sz w:val="24"/>
          <w:szCs w:val="24"/>
          <w:lang w:val="fr-FR"/>
        </w:rPr>
        <w:t xml:space="preserve">       « </w:t>
      </w:r>
      <w:r w:rsidRPr="00EF4896">
        <w:rPr>
          <w:rFonts w:asciiTheme="majorBidi" w:hAnsiTheme="majorBidi" w:cstheme="majorBidi"/>
          <w:i/>
          <w:iCs/>
          <w:sz w:val="24"/>
          <w:szCs w:val="24"/>
          <w:lang w:val="fr-FR"/>
        </w:rPr>
        <w:t xml:space="preserve">Parler une langue, c’est adopter une forme de comportement régi par des règles (…) parler c’est accomplir des actes selon les règles </w:t>
      </w:r>
      <w:r w:rsidRPr="00EF4896">
        <w:rPr>
          <w:rFonts w:asciiTheme="majorBidi" w:hAnsiTheme="majorBidi" w:cstheme="majorBidi"/>
          <w:sz w:val="24"/>
          <w:szCs w:val="24"/>
          <w:lang w:val="fr-FR"/>
        </w:rPr>
        <w:t>».</w:t>
      </w:r>
      <w:r w:rsidR="007F7488">
        <w:rPr>
          <w:rStyle w:val="a4"/>
          <w:rFonts w:asciiTheme="majorBidi" w:hAnsiTheme="majorBidi" w:cstheme="majorBidi"/>
          <w:sz w:val="24"/>
          <w:szCs w:val="24"/>
          <w:lang w:val="fr-FR"/>
        </w:rPr>
        <w:footnoteReference w:id="4"/>
      </w:r>
      <w:r w:rsidRPr="00EF4896">
        <w:rPr>
          <w:rFonts w:asciiTheme="majorBidi" w:hAnsiTheme="majorBidi" w:cstheme="majorBidi"/>
          <w:sz w:val="24"/>
          <w:szCs w:val="24"/>
          <w:lang w:val="fr-FR"/>
        </w:rPr>
        <w:t xml:space="preserve"> Dans ce cas-là, l’alternance</w:t>
      </w:r>
      <w:r w:rsidRPr="00F44BAA">
        <w:rPr>
          <w:rStyle w:val="a4"/>
          <w:rFonts w:asciiTheme="majorBidi" w:hAnsiTheme="majorBidi" w:cstheme="majorBidi"/>
          <w:color w:val="FFFFFF" w:themeColor="background1"/>
          <w:sz w:val="24"/>
          <w:szCs w:val="24"/>
        </w:rPr>
        <w:footnoteReference w:id="5"/>
      </w:r>
    </w:p>
    <w:p w:rsidR="00EF4896" w:rsidRPr="00EF4896" w:rsidRDefault="00EF4896" w:rsidP="00CD5815">
      <w:pPr>
        <w:autoSpaceDE w:val="0"/>
        <w:autoSpaceDN w:val="0"/>
        <w:adjustRightInd w:val="0"/>
        <w:spacing w:after="0" w:line="360" w:lineRule="auto"/>
        <w:jc w:val="both"/>
        <w:rPr>
          <w:rFonts w:asciiTheme="majorBidi" w:hAnsiTheme="majorBidi" w:cstheme="majorBidi"/>
          <w:sz w:val="24"/>
          <w:szCs w:val="24"/>
          <w:lang w:val="fr-FR"/>
        </w:rPr>
      </w:pPr>
      <w:r w:rsidRPr="00EF4896">
        <w:rPr>
          <w:rFonts w:asciiTheme="majorBidi" w:hAnsiTheme="majorBidi" w:cstheme="majorBidi"/>
          <w:sz w:val="24"/>
          <w:szCs w:val="24"/>
          <w:lang w:val="fr-FR"/>
        </w:rPr>
        <w:t>codique véhicule-t-elle une valeur expressive autre que communicationnelle ?</w:t>
      </w:r>
    </w:p>
    <w:p w:rsidR="00EF4896" w:rsidRPr="00EF4896" w:rsidRDefault="00EF4896" w:rsidP="00CD5815">
      <w:pPr>
        <w:autoSpaceDE w:val="0"/>
        <w:autoSpaceDN w:val="0"/>
        <w:adjustRightInd w:val="0"/>
        <w:spacing w:after="0" w:line="360" w:lineRule="auto"/>
        <w:jc w:val="both"/>
        <w:rPr>
          <w:rFonts w:asciiTheme="majorBidi" w:hAnsiTheme="majorBidi" w:cstheme="majorBidi"/>
          <w:sz w:val="24"/>
          <w:szCs w:val="24"/>
          <w:lang w:val="fr-FR"/>
        </w:rPr>
      </w:pPr>
    </w:p>
    <w:p w:rsidR="00EF4896" w:rsidRPr="00EF4896" w:rsidRDefault="00EF4896" w:rsidP="00CD5815">
      <w:pPr>
        <w:autoSpaceDE w:val="0"/>
        <w:autoSpaceDN w:val="0"/>
        <w:adjustRightInd w:val="0"/>
        <w:spacing w:after="0" w:line="360" w:lineRule="auto"/>
        <w:jc w:val="both"/>
        <w:rPr>
          <w:rFonts w:asciiTheme="majorBidi" w:hAnsiTheme="majorBidi" w:cstheme="majorBidi"/>
          <w:b/>
          <w:bCs/>
          <w:sz w:val="24"/>
          <w:szCs w:val="24"/>
          <w:lang w:val="fr-FR"/>
        </w:rPr>
      </w:pPr>
      <w:r w:rsidRPr="00EF4896">
        <w:rPr>
          <w:rFonts w:asciiTheme="majorBidi" w:hAnsiTheme="majorBidi" w:cstheme="majorBidi"/>
          <w:b/>
          <w:bCs/>
          <w:i/>
          <w:iCs/>
          <w:sz w:val="28"/>
          <w:szCs w:val="28"/>
          <w:lang w:val="fr-FR"/>
        </w:rPr>
        <w:lastRenderedPageBreak/>
        <w:t>2- Hypothèses</w:t>
      </w:r>
      <w:r w:rsidRPr="00EF4896">
        <w:rPr>
          <w:rFonts w:asciiTheme="majorBidi" w:hAnsiTheme="majorBidi" w:cstheme="majorBidi"/>
          <w:b/>
          <w:bCs/>
          <w:sz w:val="24"/>
          <w:szCs w:val="24"/>
          <w:lang w:val="fr-FR"/>
        </w:rPr>
        <w:t xml:space="preserve"> :</w:t>
      </w:r>
    </w:p>
    <w:p w:rsidR="00EF4896" w:rsidRPr="00EF4896" w:rsidRDefault="00EF4896" w:rsidP="00CD5815">
      <w:pPr>
        <w:autoSpaceDE w:val="0"/>
        <w:autoSpaceDN w:val="0"/>
        <w:adjustRightInd w:val="0"/>
        <w:spacing w:after="0" w:line="360" w:lineRule="auto"/>
        <w:jc w:val="both"/>
        <w:rPr>
          <w:rFonts w:asciiTheme="majorBidi" w:hAnsiTheme="majorBidi" w:cstheme="majorBidi"/>
          <w:sz w:val="24"/>
          <w:szCs w:val="24"/>
          <w:lang w:val="fr-FR"/>
        </w:rPr>
      </w:pPr>
      <w:r w:rsidRPr="00EF4896">
        <w:rPr>
          <w:rFonts w:asciiTheme="majorBidi" w:hAnsiTheme="majorBidi" w:cstheme="majorBidi"/>
          <w:sz w:val="24"/>
          <w:szCs w:val="24"/>
          <w:lang w:val="fr-FR"/>
        </w:rPr>
        <w:t xml:space="preserve">            Partant de ces interrogations, nous avons émis quelques hypothèses :</w:t>
      </w:r>
    </w:p>
    <w:p w:rsidR="00EF4896" w:rsidRPr="00EF4896" w:rsidRDefault="00CD5815" w:rsidP="00CD5815">
      <w:pPr>
        <w:autoSpaceDE w:val="0"/>
        <w:autoSpaceDN w:val="0"/>
        <w:adjustRightInd w:val="0"/>
        <w:spacing w:after="0"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1</w:t>
      </w:r>
      <w:r w:rsidR="00EF4896" w:rsidRPr="00EF4896">
        <w:rPr>
          <w:rFonts w:asciiTheme="majorBidi" w:hAnsiTheme="majorBidi" w:cstheme="majorBidi"/>
          <w:sz w:val="24"/>
          <w:szCs w:val="24"/>
          <w:lang w:val="fr-FR"/>
        </w:rPr>
        <w:t>- L’alternance codique est plus utilisée par les invités et par les auditeurs que par l’animateur.</w:t>
      </w:r>
    </w:p>
    <w:p w:rsidR="00EF4896" w:rsidRPr="00EF4896" w:rsidRDefault="00CD5815" w:rsidP="00CD5815">
      <w:pPr>
        <w:autoSpaceDE w:val="0"/>
        <w:autoSpaceDN w:val="0"/>
        <w:adjustRightInd w:val="0"/>
        <w:spacing w:after="0"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2</w:t>
      </w:r>
      <w:r w:rsidR="00EF4896" w:rsidRPr="00EF4896">
        <w:rPr>
          <w:rFonts w:asciiTheme="majorBidi" w:hAnsiTheme="majorBidi" w:cstheme="majorBidi"/>
          <w:sz w:val="24"/>
          <w:szCs w:val="24"/>
          <w:lang w:val="fr-FR"/>
        </w:rPr>
        <w:t>- L’animateur s’adapte au code choisi par les auditeurs et l’utilise à son tour au cours du     débat.</w:t>
      </w:r>
    </w:p>
    <w:p w:rsidR="00EF4896" w:rsidRPr="00EF4896" w:rsidRDefault="00CD5815" w:rsidP="00CD5815">
      <w:pPr>
        <w:autoSpaceDE w:val="0"/>
        <w:autoSpaceDN w:val="0"/>
        <w:adjustRightInd w:val="0"/>
        <w:spacing w:after="0"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3</w:t>
      </w:r>
      <w:r w:rsidR="00EF4896" w:rsidRPr="00EF4896">
        <w:rPr>
          <w:rFonts w:asciiTheme="majorBidi" w:hAnsiTheme="majorBidi" w:cstheme="majorBidi"/>
          <w:sz w:val="24"/>
          <w:szCs w:val="24"/>
          <w:lang w:val="fr-FR"/>
        </w:rPr>
        <w:t>- Les deux langues qui alternent le plus sont le français et l’arabe.</w:t>
      </w:r>
    </w:p>
    <w:p w:rsidR="00EF4896" w:rsidRPr="00EF4896" w:rsidRDefault="00CD5815" w:rsidP="00CD5815">
      <w:pPr>
        <w:autoSpaceDE w:val="0"/>
        <w:autoSpaceDN w:val="0"/>
        <w:adjustRightInd w:val="0"/>
        <w:spacing w:after="0"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4</w:t>
      </w:r>
      <w:r w:rsidR="00EF4896" w:rsidRPr="00EF4896">
        <w:rPr>
          <w:rFonts w:asciiTheme="majorBidi" w:hAnsiTheme="majorBidi" w:cstheme="majorBidi"/>
          <w:sz w:val="24"/>
          <w:szCs w:val="24"/>
          <w:lang w:val="fr-FR"/>
        </w:rPr>
        <w:t>- L’alternance codique est régie par des facteurs internes (linguistiques) et des facteurs    externes (extralinguistiques).</w:t>
      </w:r>
    </w:p>
    <w:p w:rsidR="00EF4896" w:rsidRPr="00EF4896" w:rsidRDefault="00CD5815" w:rsidP="00CD5815">
      <w:pPr>
        <w:autoSpaceDE w:val="0"/>
        <w:autoSpaceDN w:val="0"/>
        <w:adjustRightInd w:val="0"/>
        <w:spacing w:after="0"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5</w:t>
      </w:r>
      <w:r w:rsidR="00EF4896" w:rsidRPr="00EF4896">
        <w:rPr>
          <w:rFonts w:asciiTheme="majorBidi" w:hAnsiTheme="majorBidi" w:cstheme="majorBidi"/>
          <w:sz w:val="24"/>
          <w:szCs w:val="24"/>
          <w:lang w:val="fr-FR"/>
        </w:rPr>
        <w:t>- L’alternance codique a une certaine force illocutoire.</w:t>
      </w:r>
    </w:p>
    <w:p w:rsidR="00EF4896" w:rsidRDefault="00CD5815" w:rsidP="00CD5815">
      <w:pPr>
        <w:autoSpaceDE w:val="0"/>
        <w:autoSpaceDN w:val="0"/>
        <w:adjustRightInd w:val="0"/>
        <w:spacing w:after="0"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6</w:t>
      </w:r>
      <w:r w:rsidR="00EF4896" w:rsidRPr="00EF4896">
        <w:rPr>
          <w:rFonts w:asciiTheme="majorBidi" w:hAnsiTheme="majorBidi" w:cstheme="majorBidi"/>
          <w:sz w:val="24"/>
          <w:szCs w:val="24"/>
          <w:lang w:val="fr-FR"/>
        </w:rPr>
        <w:t>- Pour exprimer un vécu culturel, social et économique, le locuteur utilise les mots de sa langue arabe dans le discours à base française.</w:t>
      </w:r>
    </w:p>
    <w:p w:rsidR="00C737AE" w:rsidRPr="00EF4896" w:rsidRDefault="00C737AE" w:rsidP="00CD5815">
      <w:pPr>
        <w:autoSpaceDE w:val="0"/>
        <w:autoSpaceDN w:val="0"/>
        <w:adjustRightInd w:val="0"/>
        <w:spacing w:after="0" w:line="360" w:lineRule="auto"/>
        <w:jc w:val="both"/>
        <w:rPr>
          <w:rFonts w:asciiTheme="majorBidi" w:hAnsiTheme="majorBidi" w:cstheme="majorBidi"/>
          <w:sz w:val="24"/>
          <w:szCs w:val="24"/>
          <w:lang w:val="fr-FR"/>
        </w:rPr>
      </w:pPr>
    </w:p>
    <w:p w:rsidR="00C737AE" w:rsidRDefault="00C737AE" w:rsidP="00CD5815">
      <w:pPr>
        <w:spacing w:after="100" w:afterAutospacing="1" w:line="360" w:lineRule="auto"/>
        <w:jc w:val="both"/>
        <w:rPr>
          <w:rFonts w:asciiTheme="majorBidi" w:hAnsiTheme="majorBidi" w:cstheme="majorBidi"/>
          <w:sz w:val="24"/>
          <w:szCs w:val="24"/>
          <w:lang w:val="fr-FR"/>
        </w:rPr>
      </w:pPr>
    </w:p>
    <w:p w:rsidR="00C737AE" w:rsidRDefault="00C737AE" w:rsidP="00CD5815">
      <w:pPr>
        <w:spacing w:after="100" w:afterAutospacing="1" w:line="360" w:lineRule="auto"/>
        <w:jc w:val="both"/>
        <w:rPr>
          <w:rFonts w:asciiTheme="majorBidi" w:hAnsiTheme="majorBidi" w:cstheme="majorBidi"/>
          <w:sz w:val="24"/>
          <w:szCs w:val="24"/>
          <w:lang w:val="fr-FR"/>
        </w:rPr>
      </w:pPr>
    </w:p>
    <w:p w:rsidR="00CD5815" w:rsidRDefault="00CD5815" w:rsidP="00CD5815">
      <w:pPr>
        <w:spacing w:after="100" w:afterAutospacing="1" w:line="360" w:lineRule="auto"/>
        <w:jc w:val="both"/>
        <w:rPr>
          <w:rFonts w:asciiTheme="majorBidi" w:hAnsiTheme="majorBidi" w:cstheme="majorBidi"/>
          <w:sz w:val="24"/>
          <w:szCs w:val="24"/>
          <w:lang w:val="fr-FR"/>
        </w:rPr>
      </w:pPr>
    </w:p>
    <w:p w:rsidR="00CD5815" w:rsidRDefault="00CD5815" w:rsidP="00CD5815">
      <w:pPr>
        <w:spacing w:after="100" w:afterAutospacing="1" w:line="360" w:lineRule="auto"/>
        <w:jc w:val="both"/>
        <w:rPr>
          <w:rFonts w:asciiTheme="majorBidi" w:hAnsiTheme="majorBidi" w:cstheme="majorBidi"/>
          <w:sz w:val="24"/>
          <w:szCs w:val="24"/>
          <w:lang w:val="fr-FR"/>
        </w:rPr>
      </w:pPr>
    </w:p>
    <w:p w:rsidR="00CD5815" w:rsidRDefault="00CD5815" w:rsidP="00CD5815">
      <w:pPr>
        <w:spacing w:after="100" w:afterAutospacing="1" w:line="360" w:lineRule="auto"/>
        <w:jc w:val="both"/>
        <w:rPr>
          <w:rFonts w:asciiTheme="majorBidi" w:hAnsiTheme="majorBidi" w:cstheme="majorBidi"/>
          <w:sz w:val="24"/>
          <w:szCs w:val="24"/>
          <w:lang w:val="fr-FR"/>
        </w:rPr>
      </w:pPr>
    </w:p>
    <w:p w:rsidR="00CD5815" w:rsidRDefault="00CD5815" w:rsidP="00CD5815">
      <w:pPr>
        <w:spacing w:after="100" w:afterAutospacing="1" w:line="360" w:lineRule="auto"/>
        <w:jc w:val="both"/>
        <w:rPr>
          <w:rFonts w:asciiTheme="majorBidi" w:hAnsiTheme="majorBidi" w:cstheme="majorBidi"/>
          <w:sz w:val="24"/>
          <w:szCs w:val="24"/>
          <w:lang w:val="fr-FR"/>
        </w:rPr>
      </w:pPr>
    </w:p>
    <w:p w:rsidR="00CD5815" w:rsidRDefault="00CD5815" w:rsidP="00CD5815">
      <w:pPr>
        <w:spacing w:after="100" w:afterAutospacing="1" w:line="360" w:lineRule="auto"/>
        <w:jc w:val="both"/>
        <w:rPr>
          <w:rFonts w:asciiTheme="majorBidi" w:hAnsiTheme="majorBidi" w:cstheme="majorBidi"/>
          <w:sz w:val="24"/>
          <w:szCs w:val="24"/>
          <w:lang w:val="fr-FR"/>
        </w:rPr>
      </w:pPr>
    </w:p>
    <w:p w:rsidR="00CD5815" w:rsidRDefault="00CD5815" w:rsidP="00CD5815">
      <w:pPr>
        <w:spacing w:after="100" w:afterAutospacing="1" w:line="360" w:lineRule="auto"/>
        <w:jc w:val="both"/>
        <w:rPr>
          <w:rFonts w:asciiTheme="majorBidi" w:hAnsiTheme="majorBidi" w:cstheme="majorBidi"/>
          <w:sz w:val="24"/>
          <w:szCs w:val="24"/>
          <w:lang w:val="fr-FR"/>
        </w:rPr>
      </w:pPr>
    </w:p>
    <w:p w:rsidR="00CD5815" w:rsidRDefault="00CD5815" w:rsidP="00CD5815">
      <w:pPr>
        <w:spacing w:after="100" w:afterAutospacing="1" w:line="360" w:lineRule="auto"/>
        <w:jc w:val="both"/>
        <w:rPr>
          <w:rFonts w:asciiTheme="majorBidi" w:hAnsiTheme="majorBidi" w:cstheme="majorBidi"/>
          <w:sz w:val="24"/>
          <w:szCs w:val="24"/>
          <w:lang w:val="fr-FR"/>
        </w:rPr>
      </w:pPr>
    </w:p>
    <w:p w:rsidR="00CD5815" w:rsidRDefault="00CD5815" w:rsidP="00CD5815">
      <w:pPr>
        <w:spacing w:after="100" w:afterAutospacing="1" w:line="360" w:lineRule="auto"/>
        <w:jc w:val="both"/>
        <w:rPr>
          <w:rFonts w:asciiTheme="majorBidi" w:hAnsiTheme="majorBidi" w:cstheme="majorBidi"/>
          <w:sz w:val="24"/>
          <w:szCs w:val="24"/>
          <w:lang w:val="fr-FR"/>
        </w:rPr>
      </w:pPr>
    </w:p>
    <w:p w:rsidR="00C737AE" w:rsidRDefault="00C737AE" w:rsidP="00CD5815">
      <w:pPr>
        <w:spacing w:after="100" w:afterAutospacing="1" w:line="360" w:lineRule="auto"/>
        <w:jc w:val="both"/>
        <w:rPr>
          <w:rFonts w:asciiTheme="majorBidi" w:hAnsiTheme="majorBidi" w:cstheme="majorBidi"/>
          <w:sz w:val="24"/>
          <w:szCs w:val="24"/>
          <w:lang w:val="fr-FR"/>
        </w:rPr>
      </w:pPr>
    </w:p>
    <w:p w:rsidR="00EF4896" w:rsidRPr="00EF4896" w:rsidRDefault="00EF4896" w:rsidP="00CD5815">
      <w:pPr>
        <w:autoSpaceDE w:val="0"/>
        <w:autoSpaceDN w:val="0"/>
        <w:adjustRightInd w:val="0"/>
        <w:spacing w:after="0" w:line="360" w:lineRule="auto"/>
        <w:jc w:val="both"/>
        <w:rPr>
          <w:rFonts w:asciiTheme="majorBidi" w:hAnsiTheme="majorBidi" w:cstheme="majorBidi"/>
          <w:b/>
          <w:bCs/>
          <w:i/>
          <w:iCs/>
          <w:sz w:val="28"/>
          <w:szCs w:val="28"/>
          <w:lang w:val="fr-FR"/>
        </w:rPr>
      </w:pPr>
      <w:r w:rsidRPr="00EF4896">
        <w:rPr>
          <w:rFonts w:asciiTheme="majorBidi" w:hAnsiTheme="majorBidi" w:cstheme="majorBidi"/>
          <w:b/>
          <w:bCs/>
          <w:i/>
          <w:iCs/>
          <w:sz w:val="28"/>
          <w:szCs w:val="28"/>
          <w:lang w:val="fr-FR"/>
        </w:rPr>
        <w:t xml:space="preserve"> Plan de travail :</w:t>
      </w:r>
    </w:p>
    <w:p w:rsidR="00EF4896" w:rsidRPr="00EF4896" w:rsidRDefault="00EF4896" w:rsidP="00CD5815">
      <w:pPr>
        <w:autoSpaceDE w:val="0"/>
        <w:autoSpaceDN w:val="0"/>
        <w:adjustRightInd w:val="0"/>
        <w:spacing w:after="0" w:line="360" w:lineRule="auto"/>
        <w:jc w:val="both"/>
        <w:rPr>
          <w:rFonts w:asciiTheme="majorBidi" w:hAnsiTheme="majorBidi" w:cstheme="majorBidi"/>
          <w:sz w:val="24"/>
          <w:szCs w:val="24"/>
          <w:lang w:val="fr-FR"/>
        </w:rPr>
      </w:pPr>
      <w:r w:rsidRPr="00EF4896">
        <w:rPr>
          <w:rFonts w:asciiTheme="majorBidi" w:hAnsiTheme="majorBidi" w:cstheme="majorBidi"/>
          <w:sz w:val="24"/>
          <w:szCs w:val="24"/>
          <w:lang w:val="fr-FR"/>
        </w:rPr>
        <w:t>Le plan de travail que nous adopterons distingue trois chapitres :</w:t>
      </w:r>
    </w:p>
    <w:p w:rsidR="00EF4896" w:rsidRPr="008B3EA7" w:rsidRDefault="00EF4896" w:rsidP="00CD5815">
      <w:pPr>
        <w:autoSpaceDE w:val="0"/>
        <w:autoSpaceDN w:val="0"/>
        <w:adjustRightInd w:val="0"/>
        <w:spacing w:after="0" w:line="360" w:lineRule="auto"/>
        <w:jc w:val="both"/>
        <w:rPr>
          <w:rFonts w:asciiTheme="majorBidi" w:hAnsiTheme="majorBidi" w:cstheme="majorBidi"/>
          <w:sz w:val="28"/>
          <w:szCs w:val="28"/>
          <w:lang w:val="fr-FR"/>
        </w:rPr>
      </w:pPr>
      <w:r w:rsidRPr="008B3EA7">
        <w:rPr>
          <w:rFonts w:asciiTheme="majorBidi" w:hAnsiTheme="majorBidi" w:cstheme="majorBidi"/>
          <w:b/>
          <w:bCs/>
          <w:i/>
          <w:iCs/>
          <w:sz w:val="28"/>
          <w:szCs w:val="28"/>
          <w:lang w:val="fr-FR"/>
        </w:rPr>
        <w:t>• Le chapitre1</w:t>
      </w:r>
      <w:r w:rsidRPr="008B3EA7">
        <w:rPr>
          <w:rFonts w:asciiTheme="majorBidi" w:hAnsiTheme="majorBidi" w:cstheme="majorBidi"/>
          <w:sz w:val="28"/>
          <w:szCs w:val="28"/>
          <w:lang w:val="fr-FR"/>
        </w:rPr>
        <w:t> :</w:t>
      </w:r>
    </w:p>
    <w:p w:rsidR="00EF4896" w:rsidRPr="00EF4896" w:rsidRDefault="00EF4896" w:rsidP="008B3EA7">
      <w:pPr>
        <w:autoSpaceDE w:val="0"/>
        <w:autoSpaceDN w:val="0"/>
        <w:adjustRightInd w:val="0"/>
        <w:spacing w:after="0" w:line="360" w:lineRule="auto"/>
        <w:jc w:val="both"/>
        <w:rPr>
          <w:rFonts w:asciiTheme="majorBidi" w:hAnsiTheme="majorBidi" w:cstheme="majorBidi"/>
          <w:sz w:val="24"/>
          <w:szCs w:val="24"/>
          <w:lang w:val="fr-FR"/>
        </w:rPr>
      </w:pPr>
      <w:r w:rsidRPr="00EF4896">
        <w:rPr>
          <w:rFonts w:asciiTheme="majorBidi" w:hAnsiTheme="majorBidi" w:cstheme="majorBidi"/>
          <w:sz w:val="24"/>
          <w:szCs w:val="24"/>
          <w:lang w:val="fr-FR"/>
        </w:rPr>
        <w:t xml:space="preserve">          Nous consacrons la première partie à la présentation de notre partie</w:t>
      </w:r>
      <w:r w:rsidR="008B3EA7">
        <w:rPr>
          <w:rFonts w:asciiTheme="majorBidi" w:hAnsiTheme="majorBidi" w:cstheme="majorBidi"/>
          <w:sz w:val="24"/>
          <w:szCs w:val="24"/>
          <w:lang w:val="fr-FR"/>
        </w:rPr>
        <w:t xml:space="preserve"> </w:t>
      </w:r>
      <w:r w:rsidRPr="00EF4896">
        <w:rPr>
          <w:rFonts w:asciiTheme="majorBidi" w:hAnsiTheme="majorBidi" w:cstheme="majorBidi"/>
          <w:sz w:val="24"/>
          <w:szCs w:val="24"/>
          <w:lang w:val="fr-FR"/>
        </w:rPr>
        <w:t>méthodologique et également aux définitions des notions nécessaires à</w:t>
      </w:r>
      <w:r w:rsidR="008B3EA7">
        <w:rPr>
          <w:rFonts w:asciiTheme="majorBidi" w:hAnsiTheme="majorBidi" w:cstheme="majorBidi"/>
          <w:sz w:val="24"/>
          <w:szCs w:val="24"/>
          <w:lang w:val="fr-FR"/>
        </w:rPr>
        <w:t xml:space="preserve"> </w:t>
      </w:r>
      <w:r w:rsidRPr="00EF4896">
        <w:rPr>
          <w:rFonts w:asciiTheme="majorBidi" w:hAnsiTheme="majorBidi" w:cstheme="majorBidi"/>
          <w:sz w:val="24"/>
          <w:szCs w:val="24"/>
          <w:lang w:val="fr-FR"/>
        </w:rPr>
        <w:t xml:space="preserve">notre recherche, notamment le phénomène qu’engendre le mélange de langues : en l’occurrence l’alternance codique </w:t>
      </w:r>
    </w:p>
    <w:p w:rsidR="008B3EA7" w:rsidRDefault="00EF4896" w:rsidP="00CD5815">
      <w:pPr>
        <w:autoSpaceDE w:val="0"/>
        <w:autoSpaceDN w:val="0"/>
        <w:adjustRightInd w:val="0"/>
        <w:spacing w:after="0" w:line="360" w:lineRule="auto"/>
        <w:jc w:val="both"/>
        <w:rPr>
          <w:rFonts w:asciiTheme="majorBidi" w:hAnsiTheme="majorBidi" w:cstheme="majorBidi"/>
          <w:sz w:val="24"/>
          <w:szCs w:val="24"/>
          <w:lang w:val="fr-FR"/>
        </w:rPr>
      </w:pPr>
      <w:r w:rsidRPr="00EF4896">
        <w:rPr>
          <w:rFonts w:asciiTheme="majorBidi" w:hAnsiTheme="majorBidi" w:cstheme="majorBidi"/>
          <w:b/>
          <w:bCs/>
          <w:i/>
          <w:iCs/>
          <w:sz w:val="28"/>
          <w:szCs w:val="28"/>
          <w:lang w:val="fr-FR"/>
        </w:rPr>
        <w:t>• Le chapitre 2 </w:t>
      </w:r>
      <w:r w:rsidRPr="00EF4896">
        <w:rPr>
          <w:rFonts w:asciiTheme="majorBidi" w:hAnsiTheme="majorBidi" w:cstheme="majorBidi"/>
          <w:sz w:val="24"/>
          <w:szCs w:val="24"/>
          <w:lang w:val="fr-FR"/>
        </w:rPr>
        <w:t xml:space="preserve">: </w:t>
      </w:r>
    </w:p>
    <w:p w:rsidR="00EF4896" w:rsidRPr="00EF4896" w:rsidRDefault="008B3EA7" w:rsidP="008B3EA7">
      <w:pPr>
        <w:autoSpaceDE w:val="0"/>
        <w:autoSpaceDN w:val="0"/>
        <w:adjustRightInd w:val="0"/>
        <w:spacing w:after="0"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EF4896" w:rsidRPr="00EF4896">
        <w:rPr>
          <w:rFonts w:asciiTheme="majorBidi" w:hAnsiTheme="majorBidi" w:cstheme="majorBidi"/>
          <w:sz w:val="24"/>
          <w:szCs w:val="24"/>
          <w:lang w:val="fr-FR"/>
        </w:rPr>
        <w:t xml:space="preserve">qui est le chapitre pratique , est réservé à la protocole de recherche </w:t>
      </w:r>
      <w:r>
        <w:rPr>
          <w:rFonts w:asciiTheme="majorBidi" w:hAnsiTheme="majorBidi" w:cstheme="majorBidi"/>
          <w:sz w:val="24"/>
          <w:szCs w:val="24"/>
          <w:lang w:val="fr-FR"/>
        </w:rPr>
        <w:t xml:space="preserve"> </w:t>
      </w:r>
      <w:r w:rsidR="00EF4896" w:rsidRPr="00EF4896">
        <w:rPr>
          <w:rFonts w:asciiTheme="majorBidi" w:hAnsiTheme="majorBidi" w:cstheme="majorBidi"/>
          <w:sz w:val="24"/>
          <w:szCs w:val="24"/>
          <w:lang w:val="fr-FR"/>
        </w:rPr>
        <w:t xml:space="preserve">Et a la description de corpus aussi pour la transcription du trois émissions </w:t>
      </w:r>
    </w:p>
    <w:p w:rsidR="008B3EA7" w:rsidRDefault="00EF4896" w:rsidP="00CD5815">
      <w:pPr>
        <w:autoSpaceDE w:val="0"/>
        <w:autoSpaceDN w:val="0"/>
        <w:adjustRightInd w:val="0"/>
        <w:spacing w:after="0" w:line="360" w:lineRule="auto"/>
        <w:jc w:val="both"/>
        <w:rPr>
          <w:rFonts w:asciiTheme="majorBidi" w:hAnsiTheme="majorBidi" w:cstheme="majorBidi"/>
          <w:sz w:val="24"/>
          <w:szCs w:val="24"/>
          <w:lang w:val="fr-FR"/>
        </w:rPr>
      </w:pPr>
      <w:r w:rsidRPr="00EF4896">
        <w:rPr>
          <w:rFonts w:asciiTheme="majorBidi" w:hAnsiTheme="majorBidi" w:cstheme="majorBidi"/>
          <w:b/>
          <w:bCs/>
          <w:i/>
          <w:iCs/>
          <w:sz w:val="28"/>
          <w:szCs w:val="28"/>
          <w:lang w:val="fr-FR"/>
        </w:rPr>
        <w:t>• Le chapitre 3</w:t>
      </w:r>
      <w:r w:rsidRPr="00EF4896">
        <w:rPr>
          <w:rFonts w:asciiTheme="majorBidi" w:hAnsiTheme="majorBidi" w:cstheme="majorBidi"/>
          <w:sz w:val="24"/>
          <w:szCs w:val="24"/>
          <w:lang w:val="fr-FR"/>
        </w:rPr>
        <w:t> :</w:t>
      </w:r>
    </w:p>
    <w:p w:rsidR="00EF4896" w:rsidRPr="008B3EA7" w:rsidRDefault="008B3EA7" w:rsidP="008B3EA7">
      <w:pPr>
        <w:autoSpaceDE w:val="0"/>
        <w:autoSpaceDN w:val="0"/>
        <w:adjustRightInd w:val="0"/>
        <w:spacing w:after="0"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EF4896" w:rsidRPr="00EF4896">
        <w:rPr>
          <w:rFonts w:asciiTheme="majorBidi" w:hAnsiTheme="majorBidi" w:cstheme="majorBidi"/>
          <w:sz w:val="24"/>
          <w:szCs w:val="24"/>
          <w:lang w:val="fr-FR"/>
        </w:rPr>
        <w:t xml:space="preserve">c’est la partie analytique nous allons procéder à l’analyse de notre corpus. </w:t>
      </w:r>
      <w:r>
        <w:rPr>
          <w:rFonts w:asciiTheme="majorBidi" w:hAnsiTheme="majorBidi" w:cstheme="majorBidi"/>
          <w:sz w:val="24"/>
          <w:szCs w:val="24"/>
          <w:lang w:val="fr-FR"/>
        </w:rPr>
        <w:t xml:space="preserve"> </w:t>
      </w:r>
      <w:r w:rsidR="00EF4896" w:rsidRPr="00EF4896">
        <w:rPr>
          <w:rFonts w:asciiTheme="majorBidi" w:hAnsiTheme="majorBidi" w:cstheme="majorBidi"/>
          <w:sz w:val="24"/>
          <w:szCs w:val="24"/>
          <w:lang w:val="fr-FR"/>
        </w:rPr>
        <w:t>La partie annexe rassemble la transcription complète des trois  émissions qui ont servi à l’analyse.</w:t>
      </w:r>
    </w:p>
    <w:p w:rsidR="00EF4896" w:rsidRPr="00EF4896" w:rsidRDefault="00EF4896" w:rsidP="00CD5815">
      <w:pPr>
        <w:spacing w:after="100" w:afterAutospacing="1" w:line="360" w:lineRule="auto"/>
        <w:jc w:val="both"/>
        <w:rPr>
          <w:rFonts w:asciiTheme="majorBidi" w:hAnsiTheme="majorBidi" w:cstheme="majorBidi"/>
          <w:color w:val="000000"/>
          <w:sz w:val="24"/>
          <w:szCs w:val="24"/>
          <w:lang w:val="fr-FR"/>
        </w:rPr>
      </w:pPr>
    </w:p>
    <w:sectPr w:rsidR="00EF4896" w:rsidRPr="00EF4896" w:rsidSect="00C737AE">
      <w:headerReference w:type="default" r:id="rId8"/>
      <w:footerReference w:type="default" r:id="rId9"/>
      <w:footnotePr>
        <w:numRestart w:val="eachPage"/>
      </w:footnotePr>
      <w:pgSz w:w="12240" w:h="15840"/>
      <w:pgMar w:top="1701" w:right="1701" w:bottom="1701" w:left="1701"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A4" w:rsidRDefault="00F700A4" w:rsidP="00EF4896">
      <w:pPr>
        <w:spacing w:after="0" w:line="240" w:lineRule="auto"/>
      </w:pPr>
      <w:r>
        <w:separator/>
      </w:r>
    </w:p>
  </w:endnote>
  <w:endnote w:type="continuationSeparator" w:id="0">
    <w:p w:rsidR="00F700A4" w:rsidRDefault="00F700A4" w:rsidP="00EF4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660"/>
      <w:docPartObj>
        <w:docPartGallery w:val="Page Numbers (Bottom of Page)"/>
        <w:docPartUnique/>
      </w:docPartObj>
    </w:sdtPr>
    <w:sdtContent>
      <w:p w:rsidR="00306639" w:rsidRDefault="00AF2EB6">
        <w:pPr>
          <w:pStyle w:val="a6"/>
        </w:pPr>
        <w:r>
          <w:rPr>
            <w:lang w:val="fr-FR" w:eastAsia="zh-TW"/>
          </w:rPr>
          <w:pict>
            <v:rect id="_x0000_s7170"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7170" inset=",0,,0">
                <w:txbxContent>
                  <w:p w:rsidR="00C737AE" w:rsidRPr="00C737AE" w:rsidRDefault="00AF2EB6">
                    <w:pPr>
                      <w:pBdr>
                        <w:top w:val="single" w:sz="4" w:space="1" w:color="7F7F7F" w:themeColor="background1" w:themeShade="7F"/>
                      </w:pBdr>
                      <w:jc w:val="center"/>
                      <w:rPr>
                        <w:rFonts w:asciiTheme="majorBidi" w:hAnsiTheme="majorBidi" w:cstheme="majorBidi"/>
                        <w:b/>
                        <w:bCs/>
                        <w:sz w:val="24"/>
                        <w:szCs w:val="24"/>
                        <w:lang w:val="fr-FR"/>
                      </w:rPr>
                    </w:pPr>
                    <w:r w:rsidRPr="00C737AE">
                      <w:rPr>
                        <w:rFonts w:asciiTheme="majorBidi" w:hAnsiTheme="majorBidi" w:cstheme="majorBidi"/>
                        <w:b/>
                        <w:bCs/>
                        <w:sz w:val="24"/>
                        <w:szCs w:val="24"/>
                        <w:lang w:val="fr-FR"/>
                      </w:rPr>
                      <w:fldChar w:fldCharType="begin"/>
                    </w:r>
                    <w:r w:rsidR="00C737AE" w:rsidRPr="00C737AE">
                      <w:rPr>
                        <w:rFonts w:asciiTheme="majorBidi" w:hAnsiTheme="majorBidi" w:cstheme="majorBidi"/>
                        <w:b/>
                        <w:bCs/>
                        <w:sz w:val="24"/>
                        <w:szCs w:val="24"/>
                        <w:lang w:val="fr-FR"/>
                      </w:rPr>
                      <w:instrText xml:space="preserve"> PAGE   \* MERGEFORMAT </w:instrText>
                    </w:r>
                    <w:r w:rsidRPr="00C737AE">
                      <w:rPr>
                        <w:rFonts w:asciiTheme="majorBidi" w:hAnsiTheme="majorBidi" w:cstheme="majorBidi"/>
                        <w:b/>
                        <w:bCs/>
                        <w:sz w:val="24"/>
                        <w:szCs w:val="24"/>
                        <w:lang w:val="fr-FR"/>
                      </w:rPr>
                      <w:fldChar w:fldCharType="separate"/>
                    </w:r>
                    <w:r w:rsidR="00605AD1" w:rsidRPr="00605AD1">
                      <w:rPr>
                        <w:rFonts w:asciiTheme="majorBidi" w:hAnsiTheme="majorBidi" w:cstheme="majorBidi"/>
                        <w:b/>
                        <w:bCs/>
                        <w:noProof/>
                        <w:sz w:val="24"/>
                        <w:szCs w:val="24"/>
                      </w:rPr>
                      <w:t>10</w:t>
                    </w:r>
                    <w:r w:rsidRPr="00C737AE">
                      <w:rPr>
                        <w:rFonts w:asciiTheme="majorBidi" w:hAnsiTheme="majorBidi" w:cstheme="majorBidi"/>
                        <w:b/>
                        <w:bCs/>
                        <w:sz w:val="24"/>
                        <w:szCs w:val="24"/>
                        <w:lang w:val="fr-FR"/>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A4" w:rsidRDefault="00F700A4" w:rsidP="00EF4896">
      <w:pPr>
        <w:spacing w:after="0" w:line="240" w:lineRule="auto"/>
      </w:pPr>
      <w:r>
        <w:separator/>
      </w:r>
    </w:p>
  </w:footnote>
  <w:footnote w:type="continuationSeparator" w:id="0">
    <w:p w:rsidR="00F700A4" w:rsidRDefault="00F700A4" w:rsidP="00EF4896">
      <w:pPr>
        <w:spacing w:after="0" w:line="240" w:lineRule="auto"/>
      </w:pPr>
      <w:r>
        <w:continuationSeparator/>
      </w:r>
    </w:p>
  </w:footnote>
  <w:footnote w:id="1">
    <w:p w:rsidR="007F7488" w:rsidRDefault="007F7488">
      <w:pPr>
        <w:pStyle w:val="a3"/>
      </w:pPr>
      <w:r>
        <w:rPr>
          <w:rStyle w:val="a4"/>
        </w:rPr>
        <w:footnoteRef/>
      </w:r>
      <w:r>
        <w:t xml:space="preserve"> </w:t>
      </w:r>
      <w:r w:rsidRPr="00EF4896">
        <w:rPr>
          <w:rFonts w:asciiTheme="majorBidi" w:hAnsiTheme="majorBidi" w:cstheme="majorBidi"/>
          <w:i/>
          <w:iCs/>
        </w:rPr>
        <w:t>SIOUFFI. G, RAEMDONCK. D. V, 100 fiches pour comprendre la linguistique, Bréal, 1999, p. 96.</w:t>
      </w:r>
    </w:p>
  </w:footnote>
  <w:footnote w:id="2">
    <w:p w:rsidR="007F7488" w:rsidRDefault="007F7488">
      <w:pPr>
        <w:pStyle w:val="a3"/>
      </w:pPr>
      <w:r>
        <w:rPr>
          <w:rStyle w:val="a4"/>
        </w:rPr>
        <w:footnoteRef/>
      </w:r>
      <w:r>
        <w:t xml:space="preserve"> </w:t>
      </w:r>
      <w:r w:rsidRPr="00EF4896">
        <w:rPr>
          <w:rFonts w:asciiTheme="majorBidi" w:hAnsiTheme="majorBidi" w:cstheme="majorBidi"/>
          <w:i/>
          <w:iCs/>
        </w:rPr>
        <w:t>http://www.bibliotheque.refer.org/livre11/accueil.htm: Queffélec. A, Daloba. J, Wenezoui-Déchamps. M, « Français et sango en contact: de l’interférence au discours mixte », Le français en Centrafrique- Lexique etSociété, EDICEF, 1997.</w:t>
      </w:r>
    </w:p>
  </w:footnote>
  <w:footnote w:id="3">
    <w:p w:rsidR="007F7488" w:rsidRDefault="007F7488">
      <w:pPr>
        <w:pStyle w:val="a3"/>
      </w:pPr>
      <w:r>
        <w:rPr>
          <w:rStyle w:val="a4"/>
        </w:rPr>
        <w:footnoteRef/>
      </w:r>
      <w:r>
        <w:t xml:space="preserve"> </w:t>
      </w:r>
      <w:r w:rsidRPr="00EF4896">
        <w:rPr>
          <w:rFonts w:ascii="TimesNewRoman" w:hAnsi="TimesNewRoman" w:cs="TimesNewRoman"/>
        </w:rPr>
        <w:t xml:space="preserve">GUMPERZ. J. J, </w:t>
      </w:r>
      <w:r w:rsidRPr="00EF4896">
        <w:rPr>
          <w:rFonts w:ascii="TimesNewRoman,Italic" w:hAnsi="TimesNewRoman,Italic" w:cs="TimesNewRoman,Italic"/>
          <w:i/>
          <w:iCs/>
        </w:rPr>
        <w:t>Sociolinguistique interactionnelle- Une approche interprétative</w:t>
      </w:r>
      <w:r w:rsidRPr="00EF4896">
        <w:rPr>
          <w:rFonts w:ascii="TimesNewRoman" w:hAnsi="TimesNewRoman" w:cs="TimesNewRoman"/>
        </w:rPr>
        <w:t>, L’Harmattan, Paris, 1989, p. 57.</w:t>
      </w:r>
    </w:p>
  </w:footnote>
  <w:footnote w:id="4">
    <w:p w:rsidR="007F7488" w:rsidRDefault="007F7488">
      <w:pPr>
        <w:pStyle w:val="a3"/>
      </w:pPr>
      <w:r>
        <w:rPr>
          <w:rStyle w:val="a4"/>
        </w:rPr>
        <w:footnoteRef/>
      </w:r>
      <w:r>
        <w:t xml:space="preserve"> </w:t>
      </w:r>
      <w:r>
        <w:rPr>
          <w:rFonts w:ascii="TimesNewRoman" w:hAnsi="TimesNewRoman" w:cs="TimesNewRoman"/>
        </w:rPr>
        <w:t xml:space="preserve">SEARLE. J. R, </w:t>
      </w:r>
      <w:r>
        <w:rPr>
          <w:rFonts w:ascii="TimesNewRoman,Italic" w:hAnsi="TimesNewRoman,Italic" w:cs="TimesNewRoman,Italic"/>
          <w:i/>
          <w:iCs/>
        </w:rPr>
        <w:t>Les actes de langage- Essai de philosophie du langage</w:t>
      </w:r>
      <w:r>
        <w:rPr>
          <w:rFonts w:ascii="TimesNewRoman" w:hAnsi="TimesNewRoman" w:cs="TimesNewRoman"/>
        </w:rPr>
        <w:t>, Hermann, 1996, p. 59.</w:t>
      </w:r>
    </w:p>
  </w:footnote>
  <w:footnote w:id="5">
    <w:p w:rsidR="00EF4896" w:rsidRPr="00EF4896" w:rsidRDefault="00EF4896" w:rsidP="007F7488">
      <w:pPr>
        <w:autoSpaceDE w:val="0"/>
        <w:autoSpaceDN w:val="0"/>
        <w:adjustRightInd w:val="0"/>
        <w:spacing w:after="0" w:line="240" w:lineRule="auto"/>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i/>
        <w:iCs/>
        <w:color w:val="000000"/>
        <w:sz w:val="32"/>
        <w:szCs w:val="32"/>
        <w:lang w:val="fr-FR"/>
      </w:rPr>
      <w:alias w:val="Titre"/>
      <w:id w:val="77738743"/>
      <w:placeholder>
        <w:docPart w:val="E8D3B542A9BE4D498C43D051749134B3"/>
      </w:placeholder>
      <w:dataBinding w:prefixMappings="xmlns:ns0='http://schemas.openxmlformats.org/package/2006/metadata/core-properties' xmlns:ns1='http://purl.org/dc/elements/1.1/'" w:xpath="/ns0:coreProperties[1]/ns1:title[1]" w:storeItemID="{6C3C8BC8-F283-45AE-878A-BAB7291924A1}"/>
      <w:text/>
    </w:sdtPr>
    <w:sdtContent>
      <w:p w:rsidR="00306639" w:rsidRPr="00306639" w:rsidRDefault="00306639" w:rsidP="00306639">
        <w:pPr>
          <w:pStyle w:val="a5"/>
          <w:pBdr>
            <w:bottom w:val="thickThinSmallGap" w:sz="24" w:space="1" w:color="622423" w:themeColor="accent2" w:themeShade="7F"/>
          </w:pBdr>
          <w:rPr>
            <w:rFonts w:asciiTheme="majorHAnsi" w:eastAsiaTheme="majorEastAsia" w:hAnsiTheme="majorHAnsi" w:cstheme="majorBidi"/>
            <w:sz w:val="36"/>
            <w:szCs w:val="36"/>
            <w:lang w:val="fr-FR"/>
          </w:rPr>
        </w:pPr>
        <w:r w:rsidRPr="00306639">
          <w:rPr>
            <w:rFonts w:asciiTheme="majorBidi" w:hAnsiTheme="majorBidi" w:cstheme="majorBidi"/>
            <w:b/>
            <w:bCs/>
            <w:i/>
            <w:iCs/>
            <w:color w:val="000000"/>
            <w:sz w:val="32"/>
            <w:szCs w:val="32"/>
            <w:lang w:val="fr-FR"/>
          </w:rPr>
          <w:t>Introduction générale</w:t>
        </w:r>
      </w:p>
    </w:sdtContent>
  </w:sdt>
  <w:p w:rsidR="00306639" w:rsidRPr="00306639" w:rsidRDefault="00306639">
    <w:pPr>
      <w:pStyle w:val="a5"/>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E569C"/>
    <w:multiLevelType w:val="hybridMultilevel"/>
    <w:tmpl w:val="A17EEBBC"/>
    <w:lvl w:ilvl="0" w:tplc="30661F18">
      <w:start w:val="1"/>
      <w:numFmt w:val="decimal"/>
      <w:lvlText w:val="%1-"/>
      <w:lvlJc w:val="left"/>
      <w:pPr>
        <w:ind w:left="720" w:hanging="360"/>
      </w:pPr>
      <w:rPr>
        <w:rFonts w:hint="default"/>
        <w:i w:val="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8434"/>
    <o:shapelayout v:ext="edit">
      <o:idmap v:ext="edit" data="7"/>
    </o:shapelayout>
  </w:hdrShapeDefaults>
  <w:footnotePr>
    <w:numRestart w:val="eachPage"/>
    <w:footnote w:id="-1"/>
    <w:footnote w:id="0"/>
  </w:footnotePr>
  <w:endnotePr>
    <w:endnote w:id="-1"/>
    <w:endnote w:id="0"/>
  </w:endnotePr>
  <w:compat>
    <w:useFELayout/>
  </w:compat>
  <w:rsids>
    <w:rsidRoot w:val="000528AA"/>
    <w:rsid w:val="000528AA"/>
    <w:rsid w:val="000D66A7"/>
    <w:rsid w:val="00274016"/>
    <w:rsid w:val="00306639"/>
    <w:rsid w:val="003234D2"/>
    <w:rsid w:val="004B4282"/>
    <w:rsid w:val="00545895"/>
    <w:rsid w:val="0057504C"/>
    <w:rsid w:val="005A1ED1"/>
    <w:rsid w:val="005F4B6F"/>
    <w:rsid w:val="00605AD1"/>
    <w:rsid w:val="006A003F"/>
    <w:rsid w:val="006E44CC"/>
    <w:rsid w:val="006F448A"/>
    <w:rsid w:val="00710D95"/>
    <w:rsid w:val="00754DE9"/>
    <w:rsid w:val="00794D2C"/>
    <w:rsid w:val="007F7488"/>
    <w:rsid w:val="008B3EA7"/>
    <w:rsid w:val="00A443B0"/>
    <w:rsid w:val="00A515A9"/>
    <w:rsid w:val="00AF2EB6"/>
    <w:rsid w:val="00B31DAC"/>
    <w:rsid w:val="00B90D76"/>
    <w:rsid w:val="00C346B7"/>
    <w:rsid w:val="00C737AE"/>
    <w:rsid w:val="00CB1542"/>
    <w:rsid w:val="00CD5815"/>
    <w:rsid w:val="00D05D4C"/>
    <w:rsid w:val="00D56AB4"/>
    <w:rsid w:val="00DD01F3"/>
    <w:rsid w:val="00DD337C"/>
    <w:rsid w:val="00EF4896"/>
    <w:rsid w:val="00F3111B"/>
    <w:rsid w:val="00F700A4"/>
    <w:rsid w:val="00FC4F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4896"/>
    <w:pPr>
      <w:autoSpaceDE w:val="0"/>
      <w:autoSpaceDN w:val="0"/>
      <w:adjustRightInd w:val="0"/>
      <w:spacing w:after="0" w:line="240" w:lineRule="auto"/>
    </w:pPr>
    <w:rPr>
      <w:rFonts w:ascii="Times New Roman" w:hAnsi="Times New Roman" w:cs="Times New Roman"/>
      <w:color w:val="000000"/>
      <w:sz w:val="24"/>
      <w:szCs w:val="24"/>
      <w:lang w:val="fr-FR" w:eastAsia="fr-FR"/>
    </w:rPr>
  </w:style>
  <w:style w:type="paragraph" w:styleId="a3">
    <w:name w:val="footnote text"/>
    <w:basedOn w:val="a"/>
    <w:link w:val="Char"/>
    <w:uiPriority w:val="99"/>
    <w:semiHidden/>
    <w:unhideWhenUsed/>
    <w:rsid w:val="00EF4896"/>
    <w:pPr>
      <w:spacing w:after="0" w:line="240" w:lineRule="auto"/>
    </w:pPr>
    <w:rPr>
      <w:sz w:val="20"/>
      <w:szCs w:val="20"/>
      <w:lang w:val="fr-FR" w:eastAsia="fr-FR"/>
    </w:rPr>
  </w:style>
  <w:style w:type="character" w:customStyle="1" w:styleId="Char">
    <w:name w:val="نص حاشية سفلية Char"/>
    <w:basedOn w:val="a0"/>
    <w:link w:val="a3"/>
    <w:uiPriority w:val="99"/>
    <w:semiHidden/>
    <w:rsid w:val="00EF4896"/>
    <w:rPr>
      <w:sz w:val="20"/>
      <w:szCs w:val="20"/>
      <w:lang w:val="fr-FR" w:eastAsia="fr-FR"/>
    </w:rPr>
  </w:style>
  <w:style w:type="character" w:styleId="a4">
    <w:name w:val="footnote reference"/>
    <w:basedOn w:val="a0"/>
    <w:uiPriority w:val="99"/>
    <w:semiHidden/>
    <w:unhideWhenUsed/>
    <w:rsid w:val="00EF4896"/>
    <w:rPr>
      <w:vertAlign w:val="superscript"/>
    </w:rPr>
  </w:style>
  <w:style w:type="paragraph" w:styleId="a5">
    <w:name w:val="header"/>
    <w:basedOn w:val="a"/>
    <w:link w:val="Char0"/>
    <w:uiPriority w:val="99"/>
    <w:unhideWhenUsed/>
    <w:rsid w:val="007F7488"/>
    <w:pPr>
      <w:tabs>
        <w:tab w:val="center" w:pos="4680"/>
        <w:tab w:val="right" w:pos="9360"/>
      </w:tabs>
      <w:spacing w:after="0" w:line="240" w:lineRule="auto"/>
    </w:pPr>
  </w:style>
  <w:style w:type="character" w:customStyle="1" w:styleId="Char0">
    <w:name w:val="رأس صفحة Char"/>
    <w:basedOn w:val="a0"/>
    <w:link w:val="a5"/>
    <w:uiPriority w:val="99"/>
    <w:rsid w:val="007F7488"/>
  </w:style>
  <w:style w:type="paragraph" w:styleId="a6">
    <w:name w:val="footer"/>
    <w:basedOn w:val="a"/>
    <w:link w:val="Char1"/>
    <w:uiPriority w:val="99"/>
    <w:unhideWhenUsed/>
    <w:rsid w:val="007F7488"/>
    <w:pPr>
      <w:tabs>
        <w:tab w:val="center" w:pos="4680"/>
        <w:tab w:val="right" w:pos="9360"/>
      </w:tabs>
      <w:spacing w:after="0" w:line="240" w:lineRule="auto"/>
    </w:pPr>
  </w:style>
  <w:style w:type="character" w:customStyle="1" w:styleId="Char1">
    <w:name w:val="تذييل صفحة Char"/>
    <w:basedOn w:val="a0"/>
    <w:link w:val="a6"/>
    <w:uiPriority w:val="99"/>
    <w:rsid w:val="007F7488"/>
  </w:style>
  <w:style w:type="paragraph" w:styleId="a7">
    <w:name w:val="Balloon Text"/>
    <w:basedOn w:val="a"/>
    <w:link w:val="Char2"/>
    <w:uiPriority w:val="99"/>
    <w:semiHidden/>
    <w:unhideWhenUsed/>
    <w:rsid w:val="00306639"/>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3066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D3B542A9BE4D498C43D051749134B3"/>
        <w:category>
          <w:name w:val="Général"/>
          <w:gallery w:val="placeholder"/>
        </w:category>
        <w:types>
          <w:type w:val="bbPlcHdr"/>
        </w:types>
        <w:behaviors>
          <w:behavior w:val="content"/>
        </w:behaviors>
        <w:guid w:val="{D046E6D9-9405-4AD8-8D93-868CCA0D22EE}"/>
      </w:docPartPr>
      <w:docPartBody>
        <w:p w:rsidR="00172AA2" w:rsidRDefault="0022511D" w:rsidP="0022511D">
          <w:pPr>
            <w:pStyle w:val="E8D3B542A9BE4D498C43D051749134B3"/>
          </w:pPr>
          <w:r>
            <w:rPr>
              <w:rFonts w:asciiTheme="majorHAnsi" w:eastAsiaTheme="majorEastAsia" w:hAnsiTheme="majorHAnsi" w:cstheme="majorBidi"/>
              <w:sz w:val="32"/>
              <w:szCs w:val="32"/>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22511D"/>
    <w:rsid w:val="000550F2"/>
    <w:rsid w:val="00172AA2"/>
    <w:rsid w:val="0022511D"/>
    <w:rsid w:val="004367A8"/>
    <w:rsid w:val="004E0454"/>
    <w:rsid w:val="00716275"/>
    <w:rsid w:val="00C92267"/>
    <w:rsid w:val="00FF06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8D3B542A9BE4D498C43D051749134B3">
    <w:name w:val="E8D3B542A9BE4D498C43D051749134B3"/>
    <w:rsid w:val="002251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544F-9BFC-408C-85D3-249D5F46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1020</Words>
  <Characters>5612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générale</dc:title>
  <dc:subject/>
  <dc:creator>ME</dc:creator>
  <cp:keywords/>
  <dc:description/>
  <cp:lastModifiedBy>pouter</cp:lastModifiedBy>
  <cp:revision>18</cp:revision>
  <dcterms:created xsi:type="dcterms:W3CDTF">2017-04-01T19:02:00Z</dcterms:created>
  <dcterms:modified xsi:type="dcterms:W3CDTF">2017-06-07T00:29:00Z</dcterms:modified>
</cp:coreProperties>
</file>