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02" w:rsidRDefault="00687602" w:rsidP="006876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10C0">
        <w:rPr>
          <w:rFonts w:ascii="Times New Roman" w:hAnsi="Times New Roman" w:cs="Times New Roman"/>
          <w:sz w:val="24"/>
          <w:szCs w:val="24"/>
        </w:rPr>
        <w:t xml:space="preserve">Le travail </w:t>
      </w:r>
      <w:r w:rsidR="00DE29A4">
        <w:rPr>
          <w:rFonts w:ascii="Times New Roman" w:hAnsi="Times New Roman" w:cs="Times New Roman"/>
          <w:sz w:val="24"/>
          <w:szCs w:val="24"/>
        </w:rPr>
        <w:t>présenté</w:t>
      </w:r>
      <w:r w:rsidR="006A10C0">
        <w:rPr>
          <w:rFonts w:ascii="Times New Roman" w:hAnsi="Times New Roman" w:cs="Times New Roman"/>
          <w:sz w:val="24"/>
          <w:szCs w:val="24"/>
        </w:rPr>
        <w:t xml:space="preserve"> dans cette mémoire a porté sur la caractérisation des matériaux composition </w:t>
      </w:r>
      <w:r w:rsidR="00DE29A4">
        <w:rPr>
          <w:rFonts w:ascii="Times New Roman" w:hAnsi="Times New Roman" w:cs="Times New Roman"/>
          <w:sz w:val="24"/>
          <w:szCs w:val="24"/>
        </w:rPr>
        <w:t>polymères</w:t>
      </w:r>
      <w:r w:rsidR="006A10C0">
        <w:rPr>
          <w:rFonts w:ascii="Times New Roman" w:hAnsi="Times New Roman" w:cs="Times New Roman"/>
          <w:sz w:val="24"/>
          <w:szCs w:val="24"/>
        </w:rPr>
        <w:t xml:space="preserve">/cristaux liquides </w:t>
      </w:r>
      <w:r w:rsidR="00DE29A4">
        <w:rPr>
          <w:rFonts w:ascii="Times New Roman" w:hAnsi="Times New Roman" w:cs="Times New Roman"/>
          <w:sz w:val="24"/>
          <w:szCs w:val="24"/>
        </w:rPr>
        <w:t>élabores</w:t>
      </w:r>
      <w:r w:rsidR="006A10C0">
        <w:rPr>
          <w:rFonts w:ascii="Times New Roman" w:hAnsi="Times New Roman" w:cs="Times New Roman"/>
          <w:sz w:val="24"/>
          <w:szCs w:val="24"/>
        </w:rPr>
        <w:t xml:space="preserve"> par </w:t>
      </w:r>
      <w:r w:rsidR="00DE29A4">
        <w:rPr>
          <w:rFonts w:ascii="Times New Roman" w:hAnsi="Times New Roman" w:cs="Times New Roman"/>
          <w:sz w:val="24"/>
          <w:szCs w:val="24"/>
        </w:rPr>
        <w:t>polymérisation</w:t>
      </w:r>
      <w:r w:rsidR="006A10C0">
        <w:rPr>
          <w:rFonts w:ascii="Times New Roman" w:hAnsi="Times New Roman" w:cs="Times New Roman"/>
          <w:sz w:val="24"/>
          <w:szCs w:val="24"/>
        </w:rPr>
        <w:t xml:space="preserve"> sous rayonnement UV induisant une </w:t>
      </w:r>
      <w:r w:rsidR="00DE29A4">
        <w:rPr>
          <w:rFonts w:ascii="Times New Roman" w:hAnsi="Times New Roman" w:cs="Times New Roman"/>
          <w:sz w:val="24"/>
          <w:szCs w:val="24"/>
        </w:rPr>
        <w:t>séparation</w:t>
      </w:r>
      <w:r w:rsidR="006A10C0">
        <w:rPr>
          <w:rFonts w:ascii="Times New Roman" w:hAnsi="Times New Roman" w:cs="Times New Roman"/>
          <w:sz w:val="24"/>
          <w:szCs w:val="24"/>
        </w:rPr>
        <w:t xml:space="preserve"> de </w:t>
      </w:r>
      <w:r w:rsidR="00DE29A4">
        <w:rPr>
          <w:rFonts w:ascii="Times New Roman" w:hAnsi="Times New Roman" w:cs="Times New Roman"/>
          <w:sz w:val="24"/>
          <w:szCs w:val="24"/>
        </w:rPr>
        <w:t>phases</w:t>
      </w:r>
      <w:r w:rsidR="006A10C0">
        <w:rPr>
          <w:rFonts w:ascii="Times New Roman" w:hAnsi="Times New Roman" w:cs="Times New Roman"/>
          <w:sz w:val="24"/>
          <w:szCs w:val="24"/>
        </w:rPr>
        <w:t xml:space="preserve"> entre le </w:t>
      </w:r>
      <w:r w:rsidR="00DE29A4">
        <w:rPr>
          <w:rFonts w:ascii="Times New Roman" w:hAnsi="Times New Roman" w:cs="Times New Roman"/>
          <w:sz w:val="24"/>
          <w:szCs w:val="24"/>
        </w:rPr>
        <w:t>polymère</w:t>
      </w:r>
      <w:r w:rsidR="006A10C0">
        <w:rPr>
          <w:rFonts w:ascii="Times New Roman" w:hAnsi="Times New Roman" w:cs="Times New Roman"/>
          <w:sz w:val="24"/>
          <w:szCs w:val="24"/>
        </w:rPr>
        <w:t xml:space="preserve"> et le </w:t>
      </w:r>
      <w:r w:rsidR="00DE29A4">
        <w:rPr>
          <w:rFonts w:ascii="Times New Roman" w:hAnsi="Times New Roman" w:cs="Times New Roman"/>
          <w:sz w:val="24"/>
          <w:szCs w:val="24"/>
        </w:rPr>
        <w:t>cristal</w:t>
      </w:r>
      <w:r w:rsidR="006A10C0">
        <w:rPr>
          <w:rFonts w:ascii="Times New Roman" w:hAnsi="Times New Roman" w:cs="Times New Roman"/>
          <w:sz w:val="24"/>
          <w:szCs w:val="24"/>
        </w:rPr>
        <w:t xml:space="preserve"> liquide.</w:t>
      </w:r>
    </w:p>
    <w:p w:rsidR="00687602" w:rsidRDefault="00687602" w:rsidP="006876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10C0">
        <w:rPr>
          <w:rFonts w:ascii="Times New Roman" w:hAnsi="Times New Roman" w:cs="Times New Roman"/>
          <w:sz w:val="24"/>
          <w:szCs w:val="24"/>
        </w:rPr>
        <w:t xml:space="preserve"> Les </w:t>
      </w:r>
      <w:r w:rsidR="00DE29A4">
        <w:rPr>
          <w:rFonts w:ascii="Times New Roman" w:hAnsi="Times New Roman" w:cs="Times New Roman"/>
          <w:sz w:val="24"/>
          <w:szCs w:val="24"/>
        </w:rPr>
        <w:t>systèmes</w:t>
      </w:r>
      <w:r w:rsidR="006A10C0">
        <w:rPr>
          <w:rFonts w:ascii="Times New Roman" w:hAnsi="Times New Roman" w:cs="Times New Roman"/>
          <w:sz w:val="24"/>
          <w:szCs w:val="24"/>
        </w:rPr>
        <w:t xml:space="preserve"> utilises sont des </w:t>
      </w:r>
      <w:r w:rsidR="00DE29A4">
        <w:rPr>
          <w:rFonts w:ascii="Times New Roman" w:hAnsi="Times New Roman" w:cs="Times New Roman"/>
          <w:sz w:val="24"/>
          <w:szCs w:val="24"/>
        </w:rPr>
        <w:t>mélanges</w:t>
      </w:r>
      <w:r w:rsidR="006A10C0">
        <w:rPr>
          <w:rFonts w:ascii="Times New Roman" w:hAnsi="Times New Roman" w:cs="Times New Roman"/>
          <w:sz w:val="24"/>
          <w:szCs w:val="24"/>
        </w:rPr>
        <w:t xml:space="preserve"> formés à partir de type de cristaux liquides E7 et de trois </w:t>
      </w:r>
      <w:r w:rsidR="00DE29A4">
        <w:rPr>
          <w:rFonts w:ascii="Times New Roman" w:hAnsi="Times New Roman" w:cs="Times New Roman"/>
          <w:sz w:val="24"/>
          <w:szCs w:val="24"/>
        </w:rPr>
        <w:t>monomères</w:t>
      </w:r>
      <w:r w:rsidR="006A10C0">
        <w:rPr>
          <w:rFonts w:ascii="Times New Roman" w:hAnsi="Times New Roman" w:cs="Times New Roman"/>
          <w:sz w:val="24"/>
          <w:szCs w:val="24"/>
        </w:rPr>
        <w:t xml:space="preserve"> acryliques, le TPGDA, et le PPGDA à deux </w:t>
      </w:r>
      <w:r w:rsidR="00086C44">
        <w:rPr>
          <w:rFonts w:ascii="Times New Roman" w:hAnsi="Times New Roman" w:cs="Times New Roman"/>
          <w:sz w:val="24"/>
          <w:szCs w:val="24"/>
        </w:rPr>
        <w:t>masses molaires différentes.</w:t>
      </w:r>
    </w:p>
    <w:p w:rsidR="00E41810" w:rsidRDefault="00687602" w:rsidP="006876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6C44">
        <w:rPr>
          <w:rFonts w:ascii="Times New Roman" w:hAnsi="Times New Roman" w:cs="Times New Roman"/>
          <w:sz w:val="24"/>
          <w:szCs w:val="24"/>
        </w:rPr>
        <w:t xml:space="preserve"> L’</w:t>
      </w:r>
      <w:r w:rsidR="00DE29A4">
        <w:rPr>
          <w:rFonts w:ascii="Times New Roman" w:hAnsi="Times New Roman" w:cs="Times New Roman"/>
          <w:sz w:val="24"/>
          <w:szCs w:val="24"/>
        </w:rPr>
        <w:t>étude</w:t>
      </w:r>
      <w:r w:rsidR="00086C44">
        <w:rPr>
          <w:rFonts w:ascii="Times New Roman" w:hAnsi="Times New Roman" w:cs="Times New Roman"/>
          <w:sz w:val="24"/>
          <w:szCs w:val="24"/>
        </w:rPr>
        <w:t xml:space="preserve"> </w:t>
      </w:r>
      <w:r w:rsidR="002513ED">
        <w:rPr>
          <w:rFonts w:ascii="Times New Roman" w:hAnsi="Times New Roman" w:cs="Times New Roman"/>
          <w:sz w:val="24"/>
          <w:szCs w:val="24"/>
        </w:rPr>
        <w:t xml:space="preserve">est </w:t>
      </w:r>
      <w:r w:rsidR="00DE29A4">
        <w:rPr>
          <w:rFonts w:ascii="Times New Roman" w:hAnsi="Times New Roman" w:cs="Times New Roman"/>
          <w:sz w:val="24"/>
          <w:szCs w:val="24"/>
        </w:rPr>
        <w:t>basée</w:t>
      </w:r>
      <w:r w:rsidR="002513ED">
        <w:rPr>
          <w:rFonts w:ascii="Times New Roman" w:hAnsi="Times New Roman" w:cs="Times New Roman"/>
          <w:sz w:val="24"/>
          <w:szCs w:val="24"/>
        </w:rPr>
        <w:t xml:space="preserve"> sur l’investigation de la séparation de phases en analysant la relaxation de la transmission optique </w:t>
      </w:r>
      <w:r w:rsidR="006C15E4">
        <w:rPr>
          <w:rFonts w:ascii="Times New Roman" w:hAnsi="Times New Roman" w:cs="Times New Roman"/>
          <w:sz w:val="24"/>
          <w:szCs w:val="24"/>
        </w:rPr>
        <w:t xml:space="preserve">de ces </w:t>
      </w:r>
      <w:r w:rsidR="00DE29A4">
        <w:rPr>
          <w:rFonts w:ascii="Times New Roman" w:hAnsi="Times New Roman" w:cs="Times New Roman"/>
          <w:sz w:val="24"/>
          <w:szCs w:val="24"/>
        </w:rPr>
        <w:t>matériaux</w:t>
      </w:r>
      <w:r w:rsidR="006C15E4">
        <w:rPr>
          <w:rFonts w:ascii="Times New Roman" w:hAnsi="Times New Roman" w:cs="Times New Roman"/>
          <w:sz w:val="24"/>
          <w:szCs w:val="24"/>
        </w:rPr>
        <w:t xml:space="preserve"> </w:t>
      </w:r>
      <w:r w:rsidR="00DE29A4">
        <w:rPr>
          <w:rFonts w:ascii="Times New Roman" w:hAnsi="Times New Roman" w:cs="Times New Roman"/>
          <w:sz w:val="24"/>
          <w:szCs w:val="24"/>
        </w:rPr>
        <w:t>mesurée</w:t>
      </w:r>
      <w:r w:rsidR="006C15E4">
        <w:rPr>
          <w:rFonts w:ascii="Times New Roman" w:hAnsi="Times New Roman" w:cs="Times New Roman"/>
          <w:sz w:val="24"/>
          <w:szCs w:val="24"/>
        </w:rPr>
        <w:t xml:space="preserve"> en fonction du temps de l’irradiation de </w:t>
      </w:r>
      <w:r w:rsidR="00DE29A4">
        <w:rPr>
          <w:rFonts w:ascii="Times New Roman" w:hAnsi="Times New Roman" w:cs="Times New Roman"/>
          <w:sz w:val="24"/>
          <w:szCs w:val="24"/>
        </w:rPr>
        <w:t>différentes</w:t>
      </w:r>
      <w:r w:rsidR="006C15E4">
        <w:rPr>
          <w:rFonts w:ascii="Times New Roman" w:hAnsi="Times New Roman" w:cs="Times New Roman"/>
          <w:sz w:val="24"/>
          <w:szCs w:val="24"/>
        </w:rPr>
        <w:t xml:space="preserve"> doses. </w:t>
      </w:r>
    </w:p>
    <w:p w:rsidR="00E41810" w:rsidRDefault="00687602" w:rsidP="006876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15E4">
        <w:rPr>
          <w:rFonts w:ascii="Times New Roman" w:hAnsi="Times New Roman" w:cs="Times New Roman"/>
          <w:sz w:val="24"/>
          <w:szCs w:val="24"/>
        </w:rPr>
        <w:t xml:space="preserve">Différentes études expérimentales ont été menées dans le but de connaitre l’influence, sur la </w:t>
      </w:r>
      <w:r w:rsidR="00DE29A4">
        <w:rPr>
          <w:rFonts w:ascii="Times New Roman" w:hAnsi="Times New Roman" w:cs="Times New Roman"/>
          <w:sz w:val="24"/>
          <w:szCs w:val="24"/>
        </w:rPr>
        <w:t>cinétique</w:t>
      </w:r>
      <w:r w:rsidR="006C15E4">
        <w:rPr>
          <w:rFonts w:ascii="Times New Roman" w:hAnsi="Times New Roman" w:cs="Times New Roman"/>
          <w:sz w:val="24"/>
          <w:szCs w:val="24"/>
        </w:rPr>
        <w:t xml:space="preserve"> de séparation de phases de ces </w:t>
      </w:r>
      <w:r w:rsidR="00DE29A4">
        <w:rPr>
          <w:rFonts w:ascii="Times New Roman" w:hAnsi="Times New Roman" w:cs="Times New Roman"/>
          <w:sz w:val="24"/>
          <w:szCs w:val="24"/>
        </w:rPr>
        <w:t>matériaux</w:t>
      </w:r>
      <w:r w:rsidR="006C15E4">
        <w:rPr>
          <w:rFonts w:ascii="Times New Roman" w:hAnsi="Times New Roman" w:cs="Times New Roman"/>
          <w:sz w:val="24"/>
          <w:szCs w:val="24"/>
        </w:rPr>
        <w:t xml:space="preserve">, de certains </w:t>
      </w:r>
      <w:r w:rsidR="00DE29A4">
        <w:rPr>
          <w:rFonts w:ascii="Times New Roman" w:hAnsi="Times New Roman" w:cs="Times New Roman"/>
          <w:sz w:val="24"/>
          <w:szCs w:val="24"/>
        </w:rPr>
        <w:t>paramètres</w:t>
      </w:r>
      <w:r w:rsidR="006C15E4">
        <w:rPr>
          <w:rFonts w:ascii="Times New Roman" w:hAnsi="Times New Roman" w:cs="Times New Roman"/>
          <w:sz w:val="24"/>
          <w:szCs w:val="24"/>
        </w:rPr>
        <w:t xml:space="preserve"> cruciaux tels que le type </w:t>
      </w:r>
      <w:r w:rsidR="00C448FF">
        <w:rPr>
          <w:rFonts w:ascii="Times New Roman" w:hAnsi="Times New Roman" w:cs="Times New Roman"/>
          <w:sz w:val="24"/>
          <w:szCs w:val="24"/>
        </w:rPr>
        <w:t>et la concentration du CL</w:t>
      </w:r>
      <w:r>
        <w:rPr>
          <w:rFonts w:ascii="Times New Roman" w:hAnsi="Times New Roman" w:cs="Times New Roman"/>
          <w:sz w:val="24"/>
          <w:szCs w:val="24"/>
        </w:rPr>
        <w:t xml:space="preserve"> (30%,50% et 70% )</w:t>
      </w:r>
      <w:r w:rsidR="00C448FF">
        <w:rPr>
          <w:rFonts w:ascii="Times New Roman" w:hAnsi="Times New Roman" w:cs="Times New Roman"/>
          <w:sz w:val="24"/>
          <w:szCs w:val="24"/>
        </w:rPr>
        <w:t xml:space="preserve">, le type et la masse moléculaire en nombre du </w:t>
      </w:r>
      <w:r w:rsidR="00DE29A4">
        <w:rPr>
          <w:rFonts w:ascii="Times New Roman" w:hAnsi="Times New Roman" w:cs="Times New Roman"/>
          <w:sz w:val="24"/>
          <w:szCs w:val="24"/>
        </w:rPr>
        <w:t>monomère</w:t>
      </w:r>
      <w:r w:rsidR="00C448FF">
        <w:rPr>
          <w:rFonts w:ascii="Times New Roman" w:hAnsi="Times New Roman" w:cs="Times New Roman"/>
          <w:sz w:val="24"/>
          <w:szCs w:val="24"/>
        </w:rPr>
        <w:t>, la dose d’irradiation appliquée, l’</w:t>
      </w:r>
      <w:r w:rsidR="00DE29A4">
        <w:rPr>
          <w:rFonts w:ascii="Times New Roman" w:hAnsi="Times New Roman" w:cs="Times New Roman"/>
          <w:sz w:val="24"/>
          <w:szCs w:val="24"/>
        </w:rPr>
        <w:t>épaisseur</w:t>
      </w:r>
      <w:r w:rsidR="00C448FF">
        <w:rPr>
          <w:rFonts w:ascii="Times New Roman" w:hAnsi="Times New Roman" w:cs="Times New Roman"/>
          <w:sz w:val="24"/>
          <w:szCs w:val="24"/>
        </w:rPr>
        <w:t xml:space="preserve"> du film et la distance séparant la source UV de l’échantillon. </w:t>
      </w:r>
    </w:p>
    <w:p w:rsidR="00E41810" w:rsidRDefault="00C448FF" w:rsidP="006876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DE29A4">
        <w:rPr>
          <w:rFonts w:ascii="Times New Roman" w:hAnsi="Times New Roman" w:cs="Times New Roman"/>
          <w:sz w:val="24"/>
          <w:szCs w:val="24"/>
        </w:rPr>
        <w:t>études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9A4">
        <w:rPr>
          <w:rFonts w:ascii="Times New Roman" w:hAnsi="Times New Roman" w:cs="Times New Roman"/>
          <w:sz w:val="24"/>
          <w:szCs w:val="24"/>
        </w:rPr>
        <w:t>préliminaires</w:t>
      </w:r>
      <w:r>
        <w:rPr>
          <w:rFonts w:ascii="Times New Roman" w:hAnsi="Times New Roman" w:cs="Times New Roman"/>
          <w:sz w:val="24"/>
          <w:szCs w:val="24"/>
        </w:rPr>
        <w:t xml:space="preserve"> telles que l’analyse par </w:t>
      </w:r>
      <w:r w:rsidR="00DE29A4">
        <w:rPr>
          <w:rFonts w:ascii="Times New Roman" w:hAnsi="Times New Roman" w:cs="Times New Roman"/>
          <w:sz w:val="24"/>
          <w:szCs w:val="24"/>
        </w:rPr>
        <w:t>spectroscopie</w:t>
      </w:r>
      <w:r w:rsidR="00DE6A8B">
        <w:rPr>
          <w:rFonts w:ascii="Times New Roman" w:hAnsi="Times New Roman" w:cs="Times New Roman"/>
          <w:sz w:val="24"/>
          <w:szCs w:val="24"/>
        </w:rPr>
        <w:t xml:space="preserve"> infrarouge (IRTF)</w:t>
      </w:r>
      <w:r w:rsidR="00E41810">
        <w:rPr>
          <w:rFonts w:ascii="Times New Roman" w:hAnsi="Times New Roman" w:cs="Times New Roman"/>
          <w:sz w:val="24"/>
          <w:szCs w:val="24"/>
        </w:rPr>
        <w:t xml:space="preserve"> </w:t>
      </w:r>
      <w:r w:rsidR="00E41810" w:rsidRPr="00DB67A5">
        <w:t>par</w:t>
      </w:r>
      <w:r w:rsidR="00E41810">
        <w:t xml:space="preserve"> </w:t>
      </w:r>
      <w:r w:rsidR="00E41810" w:rsidRPr="00E41810">
        <w:rPr>
          <w:rFonts w:ascii="Times New Roman" w:hAnsi="Times New Roman" w:cs="Times New Roman"/>
          <w:sz w:val="24"/>
          <w:szCs w:val="24"/>
        </w:rPr>
        <w:t>la transformation de Fourier est souvent utilisée pour caractériser des échantillons de cristaux liquides ou des systèmes polymère/cristaux liquides.</w:t>
      </w:r>
    </w:p>
    <w:p w:rsidR="00E41810" w:rsidRDefault="00E41810" w:rsidP="006876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10">
        <w:rPr>
          <w:rFonts w:ascii="Times New Roman" w:hAnsi="Times New Roman" w:cs="Times New Roman"/>
          <w:sz w:val="24"/>
          <w:szCs w:val="24"/>
        </w:rPr>
        <w:t xml:space="preserve"> Les monomères étudiés possèdent des liaisons C=C dans les groupements acrylates qui présentent des bandes caractéristiques à 810 et à 1637 cm</w:t>
      </w:r>
      <w:r w:rsidRPr="00E418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1810">
        <w:rPr>
          <w:rFonts w:ascii="Times New Roman" w:hAnsi="Times New Roman" w:cs="Times New Roman"/>
          <w:sz w:val="24"/>
          <w:szCs w:val="24"/>
        </w:rPr>
        <w:t>.</w:t>
      </w:r>
    </w:p>
    <w:p w:rsidR="00E41810" w:rsidRDefault="00E41810" w:rsidP="006876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10">
        <w:rPr>
          <w:rFonts w:ascii="Times New Roman" w:hAnsi="Times New Roman" w:cs="Times New Roman"/>
          <w:sz w:val="24"/>
          <w:szCs w:val="24"/>
        </w:rPr>
        <w:t xml:space="preserve"> Dans cette étude nous avons suivi l’évolution de ces deux bandes avec la dose UV reçue par l’échantillon, dans le but d’étudier la cinétique de la photo-polymérisation.</w:t>
      </w:r>
    </w:p>
    <w:p w:rsidR="00687602" w:rsidRPr="00687602" w:rsidRDefault="008E6C4E" w:rsidP="00687602">
      <w:pPr>
        <w:pStyle w:val="Corpsdetexte"/>
        <w:ind w:firstLine="708"/>
        <w:jc w:val="both"/>
        <w:rPr>
          <w:rFonts w:asciiTheme="majorBidi" w:hAnsiTheme="majorBidi" w:cstheme="majorBidi"/>
          <w:szCs w:val="24"/>
        </w:rPr>
      </w:pPr>
      <w:r w:rsidRPr="00E21190">
        <w:rPr>
          <w:rFonts w:asciiTheme="majorBidi" w:hAnsiTheme="majorBidi" w:cstheme="majorBidi"/>
          <w:szCs w:val="24"/>
        </w:rPr>
        <w:t>L’introduction</w:t>
      </w:r>
      <w:r w:rsidR="00687602" w:rsidRPr="00E21190">
        <w:rPr>
          <w:rFonts w:asciiTheme="majorBidi" w:hAnsiTheme="majorBidi" w:cstheme="majorBidi"/>
          <w:szCs w:val="24"/>
        </w:rPr>
        <w:t xml:space="preserve"> cette analyse consiste à déterminer la dose optimale pour avoir une polymérisation « complète » du mélange, les temps optimaux obtenus pour les matériaux TPGDA</w:t>
      </w:r>
      <w:r w:rsidR="00687602">
        <w:rPr>
          <w:rFonts w:asciiTheme="majorBidi" w:hAnsiTheme="majorBidi" w:cstheme="majorBidi"/>
          <w:szCs w:val="24"/>
        </w:rPr>
        <w:t xml:space="preserve"> (n=3)</w:t>
      </w:r>
      <w:r w:rsidR="00687602" w:rsidRPr="00E21190">
        <w:rPr>
          <w:rFonts w:asciiTheme="majorBidi" w:hAnsiTheme="majorBidi" w:cstheme="majorBidi"/>
          <w:szCs w:val="24"/>
        </w:rPr>
        <w:t>, TPGDA (30%E7), TPGDA (50%E7), TPGDA (70%E7) sont respectivement 20, 20, 15 et 20 minutes.</w:t>
      </w:r>
    </w:p>
    <w:p w:rsidR="00E41810" w:rsidRDefault="00687602" w:rsidP="00687602">
      <w:pPr>
        <w:pStyle w:val="Corpsdetexte"/>
        <w:ind w:firstLine="708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On remarque </w:t>
      </w:r>
      <w:r w:rsidR="00E41810" w:rsidRPr="00E21190">
        <w:rPr>
          <w:rFonts w:asciiTheme="majorBidi" w:hAnsiTheme="majorBidi" w:cstheme="majorBidi"/>
          <w:szCs w:val="24"/>
        </w:rPr>
        <w:t>Dans les systèmes TPGDA/</w:t>
      </w:r>
      <w:r>
        <w:rPr>
          <w:rFonts w:asciiTheme="majorBidi" w:hAnsiTheme="majorBidi" w:cstheme="majorBidi"/>
          <w:szCs w:val="24"/>
        </w:rPr>
        <w:t>CL E7</w:t>
      </w:r>
      <w:r w:rsidR="00E41810" w:rsidRPr="00E21190">
        <w:rPr>
          <w:rFonts w:asciiTheme="majorBidi" w:hAnsiTheme="majorBidi" w:cstheme="majorBidi"/>
          <w:szCs w:val="24"/>
        </w:rPr>
        <w:t xml:space="preserve"> qu’à faibles doses que la cinétique augmente avec la concentration du CL E7 (de 0 à 50%), puis elle rechute à 70% de CL E7. A cette concentration de 70%, la dilution par le CL E7 a l’effet de faire éloigner les chaines monomères les uns et les autres. </w:t>
      </w:r>
    </w:p>
    <w:p w:rsidR="00687602" w:rsidRDefault="00687602" w:rsidP="00687602">
      <w:pPr>
        <w:pStyle w:val="Corpsdetexte"/>
        <w:ind w:firstLine="708"/>
        <w:jc w:val="both"/>
        <w:rPr>
          <w:rFonts w:asciiTheme="majorBidi" w:hAnsiTheme="majorBidi" w:cstheme="majorBidi"/>
          <w:szCs w:val="24"/>
        </w:rPr>
      </w:pPr>
    </w:p>
    <w:p w:rsidR="00E41810" w:rsidRPr="00E41810" w:rsidRDefault="00E41810" w:rsidP="006876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810" w:rsidRPr="00E41810" w:rsidSect="00016E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5D" w:rsidRDefault="0059645D" w:rsidP="00016E08">
      <w:pPr>
        <w:spacing w:after="0" w:line="240" w:lineRule="auto"/>
      </w:pPr>
      <w:r>
        <w:separator/>
      </w:r>
    </w:p>
  </w:endnote>
  <w:endnote w:type="continuationSeparator" w:id="1">
    <w:p w:rsidR="0059645D" w:rsidRDefault="0059645D" w:rsidP="0001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2328"/>
      <w:docPartObj>
        <w:docPartGallery w:val="Page Numbers (Bottom of Page)"/>
        <w:docPartUnique/>
      </w:docPartObj>
    </w:sdtPr>
    <w:sdtContent>
      <w:p w:rsidR="00016E08" w:rsidRDefault="00016E08">
        <w:pPr>
          <w:pStyle w:val="Pieddepage"/>
          <w:jc w:val="center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016E08" w:rsidRDefault="00016E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5D" w:rsidRDefault="0059645D" w:rsidP="00016E08">
      <w:pPr>
        <w:spacing w:after="0" w:line="240" w:lineRule="auto"/>
      </w:pPr>
      <w:r>
        <w:separator/>
      </w:r>
    </w:p>
  </w:footnote>
  <w:footnote w:type="continuationSeparator" w:id="1">
    <w:p w:rsidR="0059645D" w:rsidRDefault="0059645D" w:rsidP="0001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i/>
        <w:iCs/>
        <w:sz w:val="32"/>
        <w:szCs w:val="32"/>
      </w:rPr>
      <w:alias w:val="Titre"/>
      <w:id w:val="77738743"/>
      <w:placeholder>
        <w:docPart w:val="8DC123C2BF9644D6A4D2F129054C4E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6E08" w:rsidRDefault="00016E08" w:rsidP="00016E0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Bidi" w:eastAsiaTheme="majorEastAsia" w:hAnsiTheme="majorBidi" w:cstheme="majorBidi"/>
            <w:b/>
            <w:bCs/>
            <w:i/>
            <w:iCs/>
            <w:sz w:val="32"/>
            <w:szCs w:val="32"/>
          </w:rPr>
          <w:t xml:space="preserve">                                                                               </w:t>
        </w:r>
        <w:r w:rsidRPr="00016E08">
          <w:rPr>
            <w:rFonts w:asciiTheme="majorBidi" w:eastAsiaTheme="majorEastAsia" w:hAnsiTheme="majorBidi" w:cstheme="majorBidi"/>
            <w:b/>
            <w:bCs/>
            <w:i/>
            <w:iCs/>
            <w:sz w:val="32"/>
            <w:szCs w:val="32"/>
          </w:rPr>
          <w:t xml:space="preserve">Conclusion général </w:t>
        </w:r>
      </w:p>
    </w:sdtContent>
  </w:sdt>
  <w:p w:rsidR="00016E08" w:rsidRDefault="00016E0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0C0"/>
    <w:rsid w:val="00016E08"/>
    <w:rsid w:val="00086C44"/>
    <w:rsid w:val="001F59A3"/>
    <w:rsid w:val="002513ED"/>
    <w:rsid w:val="00512EEA"/>
    <w:rsid w:val="0059645D"/>
    <w:rsid w:val="00687602"/>
    <w:rsid w:val="006A10C0"/>
    <w:rsid w:val="006C15E4"/>
    <w:rsid w:val="008E6C4E"/>
    <w:rsid w:val="00C448FF"/>
    <w:rsid w:val="00DD5331"/>
    <w:rsid w:val="00DE29A4"/>
    <w:rsid w:val="00DE6A8B"/>
    <w:rsid w:val="00E41810"/>
    <w:rsid w:val="00E55D50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4181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181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E08"/>
  </w:style>
  <w:style w:type="paragraph" w:styleId="Pieddepage">
    <w:name w:val="footer"/>
    <w:basedOn w:val="Normal"/>
    <w:link w:val="PieddepageCar"/>
    <w:uiPriority w:val="99"/>
    <w:unhideWhenUsed/>
    <w:rsid w:val="0001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E08"/>
  </w:style>
  <w:style w:type="paragraph" w:styleId="Textedebulles">
    <w:name w:val="Balloon Text"/>
    <w:basedOn w:val="Normal"/>
    <w:link w:val="TextedebullesCar"/>
    <w:uiPriority w:val="99"/>
    <w:semiHidden/>
    <w:unhideWhenUsed/>
    <w:rsid w:val="0001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C123C2BF9644D6A4D2F129054C4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6C8A4-BEA8-4046-B75F-E6007804EAB6}"/>
      </w:docPartPr>
      <w:docPartBody>
        <w:p w:rsidR="00000000" w:rsidRDefault="000E0B0D" w:rsidP="000E0B0D">
          <w:pPr>
            <w:pStyle w:val="8DC123C2BF9644D6A4D2F129054C4E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0B0D"/>
    <w:rsid w:val="000E0B0D"/>
    <w:rsid w:val="00F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DC123C2BF9644D6A4D2F129054C4E8E">
    <w:name w:val="8DC123C2BF9644D6A4D2F129054C4E8E"/>
    <w:rsid w:val="000E0B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Conclusion général </dc:title>
  <dc:creator>pc</dc:creator>
  <cp:lastModifiedBy>pc</cp:lastModifiedBy>
  <cp:revision>8</cp:revision>
  <dcterms:created xsi:type="dcterms:W3CDTF">2015-11-19T21:11:00Z</dcterms:created>
  <dcterms:modified xsi:type="dcterms:W3CDTF">2015-11-23T20:04:00Z</dcterms:modified>
</cp:coreProperties>
</file>